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44" w:rsidRDefault="00241644" w:rsidP="000A7B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141D0" w:rsidRPr="009A35B2" w:rsidRDefault="00595CD3" w:rsidP="000A7B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141D0" w:rsidRPr="009A35B2">
        <w:rPr>
          <w:rFonts w:ascii="Arial" w:eastAsia="Times New Roman" w:hAnsi="Arial" w:cs="Arial"/>
          <w:sz w:val="28"/>
          <w:szCs w:val="28"/>
          <w:lang w:eastAsia="ru-RU"/>
        </w:rPr>
        <w:t>Обнародовано на информационном стенде 1</w:t>
      </w:r>
      <w:r w:rsidR="00C141D0">
        <w:rPr>
          <w:rFonts w:ascii="Arial" w:eastAsia="Times New Roman" w:hAnsi="Arial" w:cs="Arial"/>
          <w:sz w:val="28"/>
          <w:szCs w:val="28"/>
          <w:lang w:eastAsia="ru-RU"/>
        </w:rPr>
        <w:t>8</w:t>
      </w:r>
      <w:r w:rsidR="00C141D0" w:rsidRPr="009A35B2">
        <w:rPr>
          <w:rFonts w:ascii="Arial" w:eastAsia="Times New Roman" w:hAnsi="Arial" w:cs="Arial"/>
          <w:sz w:val="28"/>
          <w:szCs w:val="28"/>
          <w:lang w:eastAsia="ru-RU"/>
        </w:rPr>
        <w:t xml:space="preserve"> апреля 2023 года</w:t>
      </w:r>
    </w:p>
    <w:p w:rsidR="00C141D0" w:rsidRPr="009A35B2" w:rsidRDefault="00C141D0" w:rsidP="000A7B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41D0" w:rsidRPr="009A35B2" w:rsidRDefault="00C141D0" w:rsidP="000A7B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41D0" w:rsidRPr="009A35B2" w:rsidRDefault="00C141D0" w:rsidP="000A7B5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A35B2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C141D0" w:rsidRPr="009A35B2" w:rsidRDefault="00C141D0" w:rsidP="000A7B51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C141D0" w:rsidRPr="009A35B2" w:rsidRDefault="00C141D0" w:rsidP="000A7B5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9A35B2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C141D0" w:rsidRPr="009A35B2" w:rsidRDefault="00C141D0" w:rsidP="000A7B51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9A35B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1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8</w:t>
      </w:r>
      <w:r w:rsidRPr="009A35B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апреля 2023 г № 2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99</w:t>
      </w:r>
    </w:p>
    <w:p w:rsidR="00C141D0" w:rsidRDefault="00C141D0" w:rsidP="000A7B5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41D0" w:rsidRPr="00595CD3" w:rsidRDefault="00595CD3" w:rsidP="00595CD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95CD3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СОСТАВ КОМИССИИ ПО ДЕЛАМ НЕСОВЕРШЕННОЛЕТНИХ И ЗАЩИТЕ ИХ ПРАВ ГРАЧЕВСКОГО МУНИЦИПАЛЬНОГО ОКРУГА СТАВРОПОЛЬСКОГО КРАЯ, УТВЕРЖДЕННЫЙ ПОСТАНОВЛЕНИЕМ АДМИНИСТРАЦИИ ГРАЧЕВСКОГО МУНИЦИПАЛЬНОГО ОКРУГА СТАВРОПОЛЬСКОГО КРАЯ ОТ 31 МАРТА 2021 Г. № 166</w:t>
      </w:r>
    </w:p>
    <w:p w:rsidR="00E97C73" w:rsidRDefault="00E97C73" w:rsidP="000A7B51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646A" w:rsidRPr="00C141D0" w:rsidRDefault="0074646A" w:rsidP="000A7B51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A16" w:rsidRPr="00C141D0" w:rsidRDefault="004E4A16" w:rsidP="00C23403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41D0">
        <w:rPr>
          <w:rFonts w:ascii="Arial" w:eastAsia="Times New Roman" w:hAnsi="Arial" w:cs="Arial"/>
          <w:sz w:val="24"/>
          <w:szCs w:val="24"/>
          <w:lang w:eastAsia="ru-RU"/>
        </w:rPr>
        <w:t>Администрация Грачевского муниципального округа Ставропольского края</w:t>
      </w:r>
    </w:p>
    <w:p w:rsidR="004E4A16" w:rsidRPr="00C141D0" w:rsidRDefault="004E4A16" w:rsidP="000A7B51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A16" w:rsidRPr="00C141D0" w:rsidRDefault="004E4A16" w:rsidP="000A7B51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41D0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4E4A16" w:rsidRPr="00C141D0" w:rsidRDefault="004E4A16" w:rsidP="000A7B51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5CD3" w:rsidRDefault="00595CD3" w:rsidP="00450132">
      <w:pPr>
        <w:pStyle w:val="a5"/>
        <w:widowControl w:val="0"/>
        <w:tabs>
          <w:tab w:val="left" w:pos="28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4E4A16" w:rsidRPr="00595CD3">
        <w:rPr>
          <w:rFonts w:ascii="Arial" w:eastAsia="Times New Roman" w:hAnsi="Arial" w:cs="Arial"/>
          <w:sz w:val="24"/>
          <w:szCs w:val="24"/>
          <w:lang w:eastAsia="ru-RU"/>
        </w:rPr>
        <w:t>Внести следующие изменения в состав комиссии по делам несовершеннолетних</w:t>
      </w:r>
      <w:r w:rsidRPr="00595C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4A16" w:rsidRPr="00595CD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95C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4A16" w:rsidRPr="00595CD3">
        <w:rPr>
          <w:rFonts w:ascii="Arial" w:eastAsia="Times New Roman" w:hAnsi="Arial" w:cs="Arial"/>
          <w:sz w:val="24"/>
          <w:szCs w:val="24"/>
          <w:lang w:eastAsia="ru-RU"/>
        </w:rPr>
        <w:t>защите их прав Грачевского муниципального округа Ставропольского края,</w:t>
      </w:r>
      <w:r w:rsidRPr="00595C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4A16" w:rsidRPr="00595CD3">
        <w:rPr>
          <w:rFonts w:ascii="Arial" w:eastAsia="Times New Roman" w:hAnsi="Arial" w:cs="Arial"/>
          <w:sz w:val="24"/>
          <w:szCs w:val="24"/>
          <w:lang w:eastAsia="ru-RU"/>
        </w:rPr>
        <w:t>утвержденный</w:t>
      </w:r>
      <w:r w:rsidRPr="00595C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4A16" w:rsidRPr="00595CD3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  <w:r w:rsidRPr="00595C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4A16" w:rsidRPr="00595CD3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Pr="00595C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4A16" w:rsidRPr="00595CD3">
        <w:rPr>
          <w:rFonts w:ascii="Arial" w:eastAsia="Times New Roman" w:hAnsi="Arial" w:cs="Arial"/>
          <w:sz w:val="24"/>
          <w:szCs w:val="24"/>
          <w:lang w:eastAsia="ru-RU"/>
        </w:rPr>
        <w:t>Грачевского</w:t>
      </w:r>
      <w:r w:rsidRPr="00595C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4A16" w:rsidRPr="00595CD3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Pr="00595C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4A16" w:rsidRPr="00595CD3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595C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4A16" w:rsidRPr="00595CD3">
        <w:rPr>
          <w:rFonts w:ascii="Arial" w:eastAsia="Times New Roman" w:hAnsi="Arial" w:cs="Arial"/>
          <w:sz w:val="24"/>
          <w:szCs w:val="24"/>
          <w:lang w:eastAsia="ru-RU"/>
        </w:rPr>
        <w:t>Ставропольского</w:t>
      </w:r>
      <w:r w:rsidR="00963B7D" w:rsidRPr="00595C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4A16" w:rsidRPr="00595CD3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Pr="00595C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4A16" w:rsidRPr="00595CD3">
        <w:rPr>
          <w:rFonts w:ascii="Arial" w:eastAsia="Times New Roman" w:hAnsi="Arial" w:cs="Arial"/>
          <w:sz w:val="24"/>
          <w:szCs w:val="24"/>
          <w:lang w:eastAsia="ru-RU"/>
        </w:rPr>
        <w:t>от 31 марта 2021 года</w:t>
      </w:r>
      <w:r w:rsidRPr="00595C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4A16" w:rsidRPr="00595CD3">
        <w:rPr>
          <w:rFonts w:ascii="Arial" w:eastAsia="Times New Roman" w:hAnsi="Arial" w:cs="Arial"/>
          <w:sz w:val="24"/>
          <w:szCs w:val="24"/>
          <w:lang w:eastAsia="ru-RU"/>
        </w:rPr>
        <w:t>№ 166 «Об утверждении состава комиссии по делам несовершеннолетних и защите их прав Грачевского муниципального округа Ставропольского края»:</w:t>
      </w:r>
    </w:p>
    <w:p w:rsidR="001037E4" w:rsidRDefault="00595CD3" w:rsidP="00450132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5CD3">
        <w:rPr>
          <w:rFonts w:ascii="Arial" w:eastAsia="Times New Roman" w:hAnsi="Arial" w:cs="Arial"/>
          <w:sz w:val="24"/>
          <w:szCs w:val="24"/>
          <w:lang w:eastAsia="ru-RU"/>
        </w:rPr>
        <w:t>1.1. Исключить из состава комиссии Яковлеву И.А., Гринько Е.В., Коломийцева Д.А., Королевскую Т.В., Макаренко Л.Н., Мальцеву Е.С.</w:t>
      </w:r>
    </w:p>
    <w:p w:rsidR="00595CD3" w:rsidRPr="00595CD3" w:rsidRDefault="00595CD3" w:rsidP="00595CD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5CD3">
        <w:rPr>
          <w:rFonts w:ascii="Arial" w:eastAsia="Times New Roman" w:hAnsi="Arial" w:cs="Arial"/>
          <w:sz w:val="24"/>
          <w:szCs w:val="24"/>
          <w:lang w:eastAsia="ru-RU"/>
        </w:rPr>
        <w:t>1.2. Включить в состав комиссии следующих лиц:</w:t>
      </w:r>
    </w:p>
    <w:tbl>
      <w:tblPr>
        <w:tblW w:w="111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66"/>
      </w:tblGrid>
      <w:tr w:rsidR="004E4A16" w:rsidRPr="00C141D0" w:rsidTr="007001FD">
        <w:trPr>
          <w:trHeight w:val="322"/>
        </w:trPr>
        <w:tc>
          <w:tcPr>
            <w:tcW w:w="11166" w:type="dxa"/>
          </w:tcPr>
          <w:tbl>
            <w:tblPr>
              <w:tblW w:w="963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5806"/>
            </w:tblGrid>
            <w:tr w:rsidR="004E4A16" w:rsidRPr="00C141D0" w:rsidTr="007001FD">
              <w:trPr>
                <w:trHeight w:val="317"/>
              </w:trPr>
              <w:tc>
                <w:tcPr>
                  <w:tcW w:w="3828" w:type="dxa"/>
                  <w:shd w:val="clear" w:color="auto" w:fill="auto"/>
                </w:tcPr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left="-6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141D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Багно</w:t>
                  </w:r>
                  <w:proofErr w:type="spellEnd"/>
                  <w:r w:rsidRPr="00C141D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left="-6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141D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Наталья Павловна</w:t>
                  </w:r>
                </w:p>
              </w:tc>
              <w:tc>
                <w:tcPr>
                  <w:tcW w:w="5806" w:type="dxa"/>
                  <w:shd w:val="clear" w:color="auto" w:fill="auto"/>
                </w:tcPr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right="-55"/>
                    <w:contextualSpacing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141D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 xml:space="preserve">начальник отдела социального развития, физической культуры и спорта администрации Грачевского муниципального округа Ставропольского края, заместитель председателя комиссии </w:t>
                  </w:r>
                </w:p>
              </w:tc>
            </w:tr>
            <w:tr w:rsidR="004E4A16" w:rsidRPr="00C141D0" w:rsidTr="007001FD">
              <w:trPr>
                <w:trHeight w:val="317"/>
              </w:trPr>
              <w:tc>
                <w:tcPr>
                  <w:tcW w:w="3828" w:type="dxa"/>
                  <w:shd w:val="clear" w:color="auto" w:fill="auto"/>
                </w:tcPr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left="-6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141D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Смольнякова</w:t>
                  </w:r>
                  <w:proofErr w:type="spellEnd"/>
                  <w:r w:rsidR="00595CD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left="-6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141D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Елена Ивановна </w:t>
                  </w:r>
                </w:p>
              </w:tc>
              <w:tc>
                <w:tcPr>
                  <w:tcW w:w="5806" w:type="dxa"/>
                  <w:shd w:val="clear" w:color="auto" w:fill="auto"/>
                </w:tcPr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right="-55"/>
                    <w:contextualSpacing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C141D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главный</w:t>
                  </w:r>
                  <w:r w:rsidR="00595CD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141D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специалист</w:t>
                  </w:r>
                  <w:r w:rsidR="00595CD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141D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 xml:space="preserve">отдела социального развития, физической культуры и спорта администрации Грачевского муниципального округа Ставропольского края, секретарь комиссии </w:t>
                  </w:r>
                </w:p>
              </w:tc>
            </w:tr>
            <w:tr w:rsidR="004E4A16" w:rsidRPr="00C141D0" w:rsidTr="007001FD">
              <w:trPr>
                <w:trHeight w:val="317"/>
              </w:trPr>
              <w:tc>
                <w:tcPr>
                  <w:tcW w:w="3828" w:type="dxa"/>
                  <w:shd w:val="clear" w:color="auto" w:fill="auto"/>
                </w:tcPr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left="-6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141D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Козловцев</w:t>
                  </w:r>
                  <w:proofErr w:type="spellEnd"/>
                </w:p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left="-6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141D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Вячеслав Павлович</w:t>
                  </w:r>
                </w:p>
              </w:tc>
              <w:tc>
                <w:tcPr>
                  <w:tcW w:w="5806" w:type="dxa"/>
                  <w:shd w:val="clear" w:color="auto" w:fill="auto"/>
                </w:tcPr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right="-55"/>
                    <w:contextualSpacing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C141D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заместитель руководителя Шпаковского межрайонного следственного управления Следственного комитета Российской Федерации по Ставропольскому краю, капитан юстиции, член комиссии (по согласованию)</w:t>
                  </w:r>
                </w:p>
              </w:tc>
            </w:tr>
            <w:tr w:rsidR="004E4A16" w:rsidRPr="00C141D0" w:rsidTr="007001FD">
              <w:trPr>
                <w:trHeight w:val="317"/>
              </w:trPr>
              <w:tc>
                <w:tcPr>
                  <w:tcW w:w="3828" w:type="dxa"/>
                  <w:shd w:val="clear" w:color="auto" w:fill="auto"/>
                </w:tcPr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left="-6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141D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Луценко</w:t>
                  </w:r>
                </w:p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left="-6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141D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Юлия Александровна</w:t>
                  </w:r>
                </w:p>
              </w:tc>
              <w:tc>
                <w:tcPr>
                  <w:tcW w:w="5806" w:type="dxa"/>
                  <w:shd w:val="clear" w:color="auto" w:fill="auto"/>
                </w:tcPr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right="-55"/>
                    <w:contextualSpacing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C141D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 xml:space="preserve">уполномоченный по правам ребенка при главе администрации Грачевского муниципального округа Ставропольского края, член комиссии (по согласованию) </w:t>
                  </w:r>
                </w:p>
              </w:tc>
            </w:tr>
            <w:tr w:rsidR="004E4A16" w:rsidRPr="00C141D0" w:rsidTr="007001FD">
              <w:trPr>
                <w:trHeight w:val="317"/>
              </w:trPr>
              <w:tc>
                <w:tcPr>
                  <w:tcW w:w="3828" w:type="dxa"/>
                  <w:shd w:val="clear" w:color="auto" w:fill="auto"/>
                </w:tcPr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left="-6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141D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Шанк</w:t>
                  </w:r>
                  <w:proofErr w:type="spellEnd"/>
                </w:p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left="-6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141D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Валентина Викторовна</w:t>
                  </w:r>
                </w:p>
              </w:tc>
              <w:tc>
                <w:tcPr>
                  <w:tcW w:w="5806" w:type="dxa"/>
                  <w:shd w:val="clear" w:color="auto" w:fill="auto"/>
                </w:tcPr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right="-55"/>
                    <w:contextualSpacing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C141D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заместитель директора государственного бюджетного учреждения социального обслуживания «</w:t>
                  </w:r>
                  <w:proofErr w:type="spellStart"/>
                  <w:r w:rsidRPr="00C141D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Грачевский</w:t>
                  </w:r>
                  <w:proofErr w:type="spellEnd"/>
                  <w:r w:rsidRPr="00C141D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 xml:space="preserve"> комплексный центр социального обслуживания населения»</w:t>
                  </w:r>
                </w:p>
              </w:tc>
            </w:tr>
            <w:tr w:rsidR="004E4A16" w:rsidRPr="00C141D0" w:rsidTr="007001FD">
              <w:trPr>
                <w:trHeight w:val="317"/>
              </w:trPr>
              <w:tc>
                <w:tcPr>
                  <w:tcW w:w="3828" w:type="dxa"/>
                  <w:shd w:val="clear" w:color="auto" w:fill="auto"/>
                </w:tcPr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left="-6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141D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Шевченко</w:t>
                  </w:r>
                </w:p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left="-60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141D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Светлана Владимировна</w:t>
                  </w:r>
                </w:p>
              </w:tc>
              <w:tc>
                <w:tcPr>
                  <w:tcW w:w="5806" w:type="dxa"/>
                  <w:shd w:val="clear" w:color="auto" w:fill="auto"/>
                </w:tcPr>
                <w:p w:rsidR="004E4A16" w:rsidRPr="00C141D0" w:rsidRDefault="004E4A16" w:rsidP="000A7B51">
                  <w:pPr>
                    <w:widowControl w:val="0"/>
                    <w:spacing w:after="0" w:line="240" w:lineRule="auto"/>
                    <w:ind w:right="-55"/>
                    <w:contextualSpacing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C141D0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главный специалист управления образования администрации Грачевского муниципального округа Ставропольского края, член комиссии</w:t>
                  </w:r>
                </w:p>
              </w:tc>
            </w:tr>
          </w:tbl>
          <w:p w:rsidR="004E4A16" w:rsidRPr="00C141D0" w:rsidRDefault="004E4A16" w:rsidP="000A7B51">
            <w:pPr>
              <w:widowControl w:val="0"/>
              <w:spacing w:after="0" w:line="240" w:lineRule="auto"/>
              <w:ind w:right="-2"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E4A16" w:rsidRPr="00C141D0" w:rsidRDefault="004E4A16" w:rsidP="000A7B51">
      <w:pPr>
        <w:widowControl w:val="0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A16" w:rsidRPr="00C141D0" w:rsidRDefault="004E4A16" w:rsidP="00524AF3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41D0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со дня его подписания.</w:t>
      </w:r>
    </w:p>
    <w:p w:rsidR="004E4A16" w:rsidRDefault="004E4A16" w:rsidP="000A7B5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0132" w:rsidRDefault="00450132" w:rsidP="000A7B5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0132" w:rsidRPr="00C141D0" w:rsidRDefault="00450132" w:rsidP="000A7B5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A16" w:rsidRPr="00C141D0" w:rsidRDefault="00CC311E" w:rsidP="00CC311E">
      <w:pPr>
        <w:widowControl w:val="0"/>
        <w:tabs>
          <w:tab w:val="left" w:pos="1006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4E4A16" w:rsidRPr="00C141D0" w:rsidRDefault="00CC311E" w:rsidP="00CC311E">
      <w:pPr>
        <w:widowControl w:val="0"/>
        <w:tabs>
          <w:tab w:val="left" w:pos="1006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450132" w:rsidRDefault="004E4A16" w:rsidP="00CC311E">
      <w:pPr>
        <w:widowControl w:val="0"/>
        <w:tabs>
          <w:tab w:val="left" w:pos="1006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141D0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4E10B0" w:rsidRPr="00CC311E" w:rsidRDefault="00CC311E" w:rsidP="00CC311E">
      <w:pPr>
        <w:widowControl w:val="0"/>
        <w:tabs>
          <w:tab w:val="left" w:pos="1006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141D0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sectPr w:rsidR="004E10B0" w:rsidRPr="00CC311E" w:rsidSect="00CE3847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DB" w:rsidRDefault="00D61DDB">
      <w:pPr>
        <w:spacing w:after="0" w:line="240" w:lineRule="auto"/>
      </w:pPr>
      <w:r>
        <w:separator/>
      </w:r>
    </w:p>
  </w:endnote>
  <w:endnote w:type="continuationSeparator" w:id="0">
    <w:p w:rsidR="00D61DDB" w:rsidRDefault="00D6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DB" w:rsidRDefault="00D61DDB">
      <w:pPr>
        <w:spacing w:after="0" w:line="240" w:lineRule="auto"/>
      </w:pPr>
      <w:r>
        <w:separator/>
      </w:r>
    </w:p>
  </w:footnote>
  <w:footnote w:type="continuationSeparator" w:id="0">
    <w:p w:rsidR="00D61DDB" w:rsidRDefault="00D61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15EB"/>
    <w:multiLevelType w:val="hybridMultilevel"/>
    <w:tmpl w:val="A41683EC"/>
    <w:lvl w:ilvl="0" w:tplc="F37C5E5E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21"/>
    <w:rsid w:val="000A7B51"/>
    <w:rsid w:val="001037E4"/>
    <w:rsid w:val="00241644"/>
    <w:rsid w:val="002476E6"/>
    <w:rsid w:val="00450132"/>
    <w:rsid w:val="00482013"/>
    <w:rsid w:val="004E10B0"/>
    <w:rsid w:val="004E4A16"/>
    <w:rsid w:val="00506CE2"/>
    <w:rsid w:val="00524AF3"/>
    <w:rsid w:val="00595CD3"/>
    <w:rsid w:val="005A6D9F"/>
    <w:rsid w:val="0074646A"/>
    <w:rsid w:val="007D5FDA"/>
    <w:rsid w:val="007D746F"/>
    <w:rsid w:val="009128C3"/>
    <w:rsid w:val="00963B7D"/>
    <w:rsid w:val="009C38D0"/>
    <w:rsid w:val="00C141D0"/>
    <w:rsid w:val="00C23403"/>
    <w:rsid w:val="00C500DA"/>
    <w:rsid w:val="00C5309E"/>
    <w:rsid w:val="00CC311E"/>
    <w:rsid w:val="00CE3847"/>
    <w:rsid w:val="00D61DDB"/>
    <w:rsid w:val="00E97C73"/>
    <w:rsid w:val="00F51C21"/>
    <w:rsid w:val="00F6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4A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E4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5CD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50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4A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E4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5CD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50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355</Words>
  <Characters>2028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26</cp:revision>
  <dcterms:created xsi:type="dcterms:W3CDTF">2023-04-24T08:30:00Z</dcterms:created>
  <dcterms:modified xsi:type="dcterms:W3CDTF">2023-06-02T05:36:00Z</dcterms:modified>
</cp:coreProperties>
</file>