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83" w:rsidRPr="002843DC" w:rsidRDefault="00190083" w:rsidP="00190083">
      <w:pPr>
        <w:widowControl w:val="0"/>
        <w:tabs>
          <w:tab w:val="left" w:pos="567"/>
        </w:tabs>
        <w:spacing w:after="0" w:line="240" w:lineRule="auto"/>
        <w:jc w:val="center"/>
        <w:rPr>
          <w:rFonts w:ascii="Arial" w:eastAsia="Times New Roman" w:hAnsi="Arial" w:cs="Arial"/>
          <w:sz w:val="28"/>
          <w:szCs w:val="28"/>
          <w:lang w:eastAsia="ru-RU"/>
        </w:rPr>
      </w:pPr>
      <w:r w:rsidRPr="002843DC">
        <w:rPr>
          <w:rFonts w:ascii="Arial" w:eastAsia="Times New Roman" w:hAnsi="Arial" w:cs="Arial"/>
          <w:sz w:val="28"/>
          <w:szCs w:val="28"/>
          <w:lang w:eastAsia="ru-RU"/>
        </w:rPr>
        <w:t>Обнарод</w:t>
      </w:r>
      <w:r>
        <w:rPr>
          <w:rFonts w:ascii="Arial" w:eastAsia="Times New Roman" w:hAnsi="Arial" w:cs="Arial"/>
          <w:sz w:val="28"/>
          <w:szCs w:val="28"/>
          <w:lang w:eastAsia="ru-RU"/>
        </w:rPr>
        <w:t>овано на информационном стенде 21</w:t>
      </w:r>
      <w:r w:rsidRPr="002843DC">
        <w:rPr>
          <w:rFonts w:ascii="Arial" w:eastAsia="Times New Roman" w:hAnsi="Arial" w:cs="Arial"/>
          <w:sz w:val="28"/>
          <w:szCs w:val="28"/>
          <w:lang w:eastAsia="ru-RU"/>
        </w:rPr>
        <w:t xml:space="preserve"> марта 2023 года</w:t>
      </w:r>
    </w:p>
    <w:p w:rsidR="00190083" w:rsidRPr="002843DC" w:rsidRDefault="00190083" w:rsidP="00190083">
      <w:pPr>
        <w:widowControl w:val="0"/>
        <w:spacing w:after="0" w:line="240" w:lineRule="auto"/>
        <w:jc w:val="center"/>
        <w:rPr>
          <w:rFonts w:ascii="Arial" w:eastAsia="Times New Roman" w:hAnsi="Arial" w:cs="Arial"/>
          <w:sz w:val="24"/>
          <w:szCs w:val="24"/>
          <w:lang w:eastAsia="ru-RU"/>
        </w:rPr>
      </w:pPr>
    </w:p>
    <w:p w:rsidR="00190083" w:rsidRPr="002843DC" w:rsidRDefault="00190083" w:rsidP="00190083">
      <w:pPr>
        <w:widowControl w:val="0"/>
        <w:spacing w:after="0" w:line="240" w:lineRule="auto"/>
        <w:jc w:val="center"/>
        <w:rPr>
          <w:rFonts w:ascii="Arial" w:eastAsia="Times New Roman" w:hAnsi="Arial" w:cs="Arial"/>
          <w:sz w:val="24"/>
          <w:szCs w:val="24"/>
          <w:lang w:eastAsia="ru-RU"/>
        </w:rPr>
      </w:pPr>
    </w:p>
    <w:p w:rsidR="00190083" w:rsidRPr="002843DC" w:rsidRDefault="00190083" w:rsidP="00190083">
      <w:pPr>
        <w:widowControl w:val="0"/>
        <w:spacing w:after="0" w:line="240" w:lineRule="auto"/>
        <w:jc w:val="center"/>
        <w:rPr>
          <w:rFonts w:ascii="Arial" w:eastAsia="Times New Roman" w:hAnsi="Arial" w:cs="Arial"/>
          <w:b/>
          <w:sz w:val="32"/>
          <w:szCs w:val="32"/>
          <w:lang w:eastAsia="ru-RU"/>
        </w:rPr>
      </w:pPr>
      <w:r w:rsidRPr="002843DC">
        <w:rPr>
          <w:rFonts w:ascii="Arial" w:eastAsia="Times New Roman" w:hAnsi="Arial" w:cs="Arial"/>
          <w:b/>
          <w:sz w:val="32"/>
          <w:szCs w:val="32"/>
          <w:lang w:eastAsia="ru-RU"/>
        </w:rPr>
        <w:t>АДМИНИСТРАЦИЯ ГРАЧЕВСКОГО МУНИЦИПАЛЬНОГО ОКРУГА СТАВРОПОЛЬСКОГО КРАЯ</w:t>
      </w:r>
    </w:p>
    <w:p w:rsidR="00190083" w:rsidRPr="002843DC" w:rsidRDefault="00190083" w:rsidP="00190083">
      <w:pPr>
        <w:widowControl w:val="0"/>
        <w:spacing w:after="0" w:line="240" w:lineRule="auto"/>
        <w:jc w:val="center"/>
        <w:rPr>
          <w:rFonts w:ascii="Arial" w:eastAsia="Times New Roman" w:hAnsi="Arial" w:cs="Arial"/>
          <w:color w:val="00000A"/>
          <w:sz w:val="24"/>
          <w:szCs w:val="24"/>
          <w:lang w:eastAsia="ru-RU"/>
        </w:rPr>
      </w:pPr>
    </w:p>
    <w:p w:rsidR="00190083" w:rsidRPr="002843DC" w:rsidRDefault="00190083" w:rsidP="00190083">
      <w:pPr>
        <w:widowControl w:val="0"/>
        <w:spacing w:after="0" w:line="240" w:lineRule="auto"/>
        <w:jc w:val="center"/>
        <w:rPr>
          <w:rFonts w:ascii="Arial" w:eastAsia="Times New Roman" w:hAnsi="Arial" w:cs="Arial"/>
          <w:b/>
          <w:color w:val="00000A"/>
          <w:sz w:val="32"/>
          <w:szCs w:val="32"/>
          <w:lang w:eastAsia="ru-RU"/>
        </w:rPr>
      </w:pPr>
      <w:r w:rsidRPr="002843DC">
        <w:rPr>
          <w:rFonts w:ascii="Arial" w:eastAsia="Times New Roman" w:hAnsi="Arial" w:cs="Arial"/>
          <w:b/>
          <w:color w:val="00000A"/>
          <w:sz w:val="32"/>
          <w:szCs w:val="32"/>
          <w:lang w:eastAsia="ru-RU"/>
        </w:rPr>
        <w:t>ПОСТАНОВЛЕНИЕ</w:t>
      </w:r>
    </w:p>
    <w:p w:rsidR="003B356A" w:rsidRDefault="00190083" w:rsidP="00406660">
      <w:pPr>
        <w:widowControl w:val="0"/>
        <w:autoSpaceDE w:val="0"/>
        <w:autoSpaceDN w:val="0"/>
        <w:adjustRightInd w:val="0"/>
        <w:spacing w:after="0" w:line="240" w:lineRule="auto"/>
        <w:jc w:val="center"/>
        <w:outlineLvl w:val="0"/>
        <w:rPr>
          <w:rFonts w:ascii="Arial" w:eastAsia="Times New Roman CYR" w:hAnsi="Arial" w:cs="Arial"/>
          <w:b/>
          <w:bCs/>
          <w:color w:val="26282F"/>
          <w:sz w:val="32"/>
          <w:szCs w:val="32"/>
          <w:lang w:eastAsia="ru-RU"/>
        </w:rPr>
      </w:pPr>
      <w:r w:rsidRPr="002843DC">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21</w:t>
      </w:r>
      <w:r w:rsidRPr="002843DC">
        <w:rPr>
          <w:rFonts w:ascii="Arial" w:eastAsia="Times New Roman" w:hAnsi="Arial" w:cs="Arial"/>
          <w:b/>
          <w:color w:val="000000"/>
          <w:sz w:val="32"/>
          <w:szCs w:val="32"/>
          <w:lang w:eastAsia="ru-RU"/>
        </w:rPr>
        <w:t xml:space="preserve"> марта 2023 г № 1</w:t>
      </w:r>
      <w:r>
        <w:rPr>
          <w:rFonts w:ascii="Arial" w:eastAsia="Times New Roman" w:hAnsi="Arial" w:cs="Arial"/>
          <w:b/>
          <w:color w:val="000000"/>
          <w:sz w:val="32"/>
          <w:szCs w:val="32"/>
          <w:lang w:eastAsia="ru-RU"/>
        </w:rPr>
        <w:t>99</w:t>
      </w:r>
    </w:p>
    <w:p w:rsidR="00406660" w:rsidRPr="00C534BE" w:rsidRDefault="00406660" w:rsidP="00406660">
      <w:pPr>
        <w:widowControl w:val="0"/>
        <w:autoSpaceDE w:val="0"/>
        <w:autoSpaceDN w:val="0"/>
        <w:adjustRightInd w:val="0"/>
        <w:spacing w:after="0" w:line="240" w:lineRule="auto"/>
        <w:jc w:val="center"/>
        <w:outlineLvl w:val="0"/>
        <w:rPr>
          <w:rFonts w:ascii="Arial" w:eastAsia="Times New Roman CYR" w:hAnsi="Arial" w:cs="Arial"/>
          <w:b/>
          <w:bCs/>
          <w:color w:val="26282F"/>
          <w:sz w:val="24"/>
          <w:szCs w:val="24"/>
          <w:lang w:eastAsia="ru-RU"/>
        </w:rPr>
      </w:pPr>
    </w:p>
    <w:p w:rsidR="003B356A" w:rsidRPr="00406660" w:rsidRDefault="00406660" w:rsidP="00406660">
      <w:pPr>
        <w:widowControl w:val="0"/>
        <w:tabs>
          <w:tab w:val="left" w:pos="9356"/>
        </w:tabs>
        <w:spacing w:after="0" w:line="240" w:lineRule="auto"/>
        <w:jc w:val="center"/>
        <w:rPr>
          <w:rFonts w:ascii="Arial" w:eastAsia="Times New Roman" w:hAnsi="Arial" w:cs="Arial"/>
          <w:b/>
          <w:sz w:val="32"/>
          <w:szCs w:val="32"/>
          <w:lang w:eastAsia="zh-CN"/>
        </w:rPr>
      </w:pPr>
      <w:bookmarkStart w:id="0" w:name="_Hlk98403778"/>
      <w:r w:rsidRPr="00406660">
        <w:rPr>
          <w:rFonts w:ascii="Arial" w:eastAsia="Times New Roman" w:hAnsi="Arial" w:cs="Arial"/>
          <w:b/>
          <w:sz w:val="32"/>
          <w:szCs w:val="32"/>
          <w:lang w:eastAsia="zh-CN"/>
        </w:rPr>
        <w:t>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C534BE" w:rsidRDefault="003B356A" w:rsidP="00406660">
      <w:pPr>
        <w:widowControl w:val="0"/>
        <w:tabs>
          <w:tab w:val="left" w:pos="9356"/>
        </w:tabs>
        <w:spacing w:after="0" w:line="240" w:lineRule="auto"/>
        <w:jc w:val="center"/>
        <w:rPr>
          <w:rFonts w:ascii="Arial" w:eastAsia="Times New Roman" w:hAnsi="Arial" w:cs="Arial"/>
          <w:b/>
          <w:sz w:val="24"/>
          <w:szCs w:val="24"/>
          <w:lang w:eastAsia="zh-CN"/>
        </w:rPr>
      </w:pPr>
    </w:p>
    <w:bookmarkEnd w:id="0"/>
    <w:p w:rsidR="003B356A" w:rsidRPr="00BA1193" w:rsidRDefault="003B356A" w:rsidP="00BA1193">
      <w:pPr>
        <w:widowControl w:val="0"/>
        <w:tabs>
          <w:tab w:val="left" w:pos="9356"/>
        </w:tabs>
        <w:spacing w:after="0" w:line="240" w:lineRule="auto"/>
        <w:jc w:val="both"/>
        <w:rPr>
          <w:rFonts w:ascii="Arial" w:eastAsia="Times New Roman" w:hAnsi="Arial" w:cs="Arial"/>
          <w:sz w:val="24"/>
          <w:szCs w:val="24"/>
          <w:lang w:eastAsia="zh-CN"/>
        </w:rPr>
      </w:pPr>
    </w:p>
    <w:p w:rsidR="003B356A" w:rsidRPr="00BA1193" w:rsidRDefault="003B356A" w:rsidP="00BA1193">
      <w:pPr>
        <w:widowControl w:val="0"/>
        <w:spacing w:after="0" w:line="240" w:lineRule="auto"/>
        <w:ind w:firstLine="567"/>
        <w:jc w:val="both"/>
        <w:rPr>
          <w:rFonts w:ascii="Arial" w:eastAsia="Times New Roman" w:hAnsi="Arial" w:cs="Arial"/>
          <w:sz w:val="24"/>
          <w:szCs w:val="24"/>
          <w:lang w:eastAsia="ru-RU"/>
        </w:rPr>
      </w:pPr>
      <w:proofErr w:type="gramStart"/>
      <w:r w:rsidRPr="00BA1193">
        <w:rPr>
          <w:rFonts w:ascii="Arial" w:eastAsia="Times New Roman" w:hAnsi="Arial" w:cs="Arial"/>
          <w:sz w:val="24"/>
          <w:szCs w:val="24"/>
          <w:lang w:eastAsia="ru-RU"/>
        </w:rPr>
        <w:t>В соответствии с Бюджетным кодексом Российской Федерации, решениями Совета Грачевского муниципального округа Ставропольского края</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от 22.12.2022 г. № 89 «О бюджете Грачевского муниципального округа Ставропольского края на 2023 год и плановый период 2024 и 2025 годов»,</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от 09.02.2023 г. № 1 «О внесении изменений в решение Совета Грачевского муниципального округа Ставропольского края от 22.12.2022 г.</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 89 «О бюджете Грачевского муниципального округа Ставропольского</w:t>
      </w:r>
      <w:proofErr w:type="gramEnd"/>
      <w:r w:rsidRPr="00BA1193">
        <w:rPr>
          <w:rFonts w:ascii="Arial" w:eastAsia="Times New Roman" w:hAnsi="Arial" w:cs="Arial"/>
          <w:sz w:val="24"/>
          <w:szCs w:val="24"/>
          <w:lang w:eastAsia="ru-RU"/>
        </w:rPr>
        <w:t xml:space="preserve"> края на 2023 год и плановый период 2024 и 2025 годов», постановлением</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администрации Грачевского муниципального округа Ставропольского края</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от 15.12.2020 года № 22 «Об утверждении Порядка разработки, реализации</w:t>
      </w:r>
      <w:r w:rsidR="000A31BD">
        <w:rPr>
          <w:rFonts w:ascii="Arial" w:eastAsia="Times New Roman" w:hAnsi="Arial" w:cs="Arial"/>
          <w:sz w:val="24"/>
          <w:szCs w:val="24"/>
          <w:lang w:eastAsia="ru-RU"/>
        </w:rPr>
        <w:t xml:space="preserve"> </w:t>
      </w:r>
      <w:r w:rsidRPr="00BA1193">
        <w:rPr>
          <w:rFonts w:ascii="Arial" w:eastAsia="Times New Roman" w:hAnsi="Arial" w:cs="Arial"/>
          <w:sz w:val="24"/>
          <w:szCs w:val="24"/>
          <w:lang w:eastAsia="ru-RU"/>
        </w:rPr>
        <w:t xml:space="preserve">и оценки эффективности муниципальных программ Грачевского муниципального округа Ставропольского края», администрация Грачевского муниципального округа Ставропольского края </w:t>
      </w:r>
    </w:p>
    <w:p w:rsidR="003B356A" w:rsidRPr="00BA1193" w:rsidRDefault="003B356A" w:rsidP="00BA1193">
      <w:pPr>
        <w:widowControl w:val="0"/>
        <w:tabs>
          <w:tab w:val="left" w:pos="9356"/>
        </w:tabs>
        <w:spacing w:after="0" w:line="240" w:lineRule="auto"/>
        <w:jc w:val="both"/>
        <w:rPr>
          <w:rFonts w:ascii="Arial" w:eastAsia="Times New Roman" w:hAnsi="Arial" w:cs="Arial"/>
          <w:sz w:val="24"/>
          <w:szCs w:val="24"/>
          <w:lang w:eastAsia="zh-CN"/>
        </w:rPr>
      </w:pPr>
    </w:p>
    <w:p w:rsidR="003B356A" w:rsidRPr="00BA1193" w:rsidRDefault="003B356A" w:rsidP="00BA1193">
      <w:pPr>
        <w:widowControl w:val="0"/>
        <w:tabs>
          <w:tab w:val="left" w:pos="9356"/>
        </w:tabs>
        <w:spacing w:after="0" w:line="240" w:lineRule="auto"/>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ПОСТАНОВЛЯЕТ:</w:t>
      </w:r>
    </w:p>
    <w:p w:rsidR="003B356A" w:rsidRPr="00BA1193" w:rsidRDefault="003B356A" w:rsidP="00BA1193">
      <w:pPr>
        <w:widowControl w:val="0"/>
        <w:tabs>
          <w:tab w:val="left" w:pos="9356"/>
        </w:tabs>
        <w:spacing w:after="0" w:line="240" w:lineRule="auto"/>
        <w:jc w:val="both"/>
        <w:rPr>
          <w:rFonts w:ascii="Arial" w:eastAsia="Times New Roman" w:hAnsi="Arial" w:cs="Arial"/>
          <w:sz w:val="24"/>
          <w:szCs w:val="24"/>
          <w:lang w:eastAsia="zh-CN"/>
        </w:rPr>
      </w:pP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1.</w:t>
      </w:r>
      <w:r w:rsidR="00E6761B">
        <w:rPr>
          <w:rFonts w:ascii="Arial" w:eastAsia="Times New Roman" w:hAnsi="Arial" w:cs="Arial"/>
          <w:sz w:val="24"/>
          <w:szCs w:val="24"/>
          <w:lang w:eastAsia="zh-CN"/>
        </w:rPr>
        <w:t xml:space="preserve"> </w:t>
      </w:r>
      <w:proofErr w:type="gramStart"/>
      <w:r w:rsidRPr="00BA1193">
        <w:rPr>
          <w:rFonts w:ascii="Arial" w:eastAsia="Times New Roman" w:hAnsi="Arial" w:cs="Arial"/>
          <w:sz w:val="24"/>
          <w:szCs w:val="24"/>
          <w:lang w:eastAsia="zh-CN"/>
        </w:rPr>
        <w:t>Внести изменения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 «Об утверждении 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изложив</w:t>
      </w:r>
      <w:proofErr w:type="gramEnd"/>
      <w:r w:rsidRPr="00BA1193">
        <w:rPr>
          <w:rFonts w:ascii="Arial" w:eastAsia="Times New Roman" w:hAnsi="Arial" w:cs="Arial"/>
          <w:sz w:val="24"/>
          <w:szCs w:val="24"/>
          <w:lang w:eastAsia="zh-CN"/>
        </w:rPr>
        <w:t xml:space="preserve"> ее в новой редакции согласно приложению.</w:t>
      </w:r>
    </w:p>
    <w:p w:rsidR="00E6761B" w:rsidRDefault="00E6761B" w:rsidP="00C534BE">
      <w:pPr>
        <w:widowControl w:val="0"/>
        <w:spacing w:after="0" w:line="240" w:lineRule="auto"/>
        <w:ind w:firstLine="567"/>
        <w:jc w:val="both"/>
        <w:rPr>
          <w:rFonts w:ascii="Arial" w:eastAsia="Times New Roman" w:hAnsi="Arial" w:cs="Arial"/>
          <w:sz w:val="24"/>
          <w:szCs w:val="24"/>
          <w:lang w:eastAsia="ru-RU"/>
        </w:rPr>
      </w:pPr>
    </w:p>
    <w:p w:rsidR="003B356A" w:rsidRPr="00BA1193" w:rsidRDefault="003B356A" w:rsidP="00C534BE">
      <w:pPr>
        <w:widowControl w:val="0"/>
        <w:spacing w:after="0" w:line="240" w:lineRule="auto"/>
        <w:ind w:firstLine="567"/>
        <w:jc w:val="both"/>
        <w:rPr>
          <w:rFonts w:ascii="Arial" w:eastAsia="Times New Roman" w:hAnsi="Arial" w:cs="Arial"/>
          <w:sz w:val="24"/>
          <w:szCs w:val="24"/>
          <w:lang w:eastAsia="ru-RU"/>
        </w:rPr>
      </w:pPr>
      <w:r w:rsidRPr="00BA1193">
        <w:rPr>
          <w:rFonts w:ascii="Arial" w:eastAsia="Times New Roman" w:hAnsi="Arial" w:cs="Arial"/>
          <w:sz w:val="24"/>
          <w:szCs w:val="24"/>
          <w:lang w:eastAsia="ru-RU"/>
        </w:rPr>
        <w:lastRenderedPageBreak/>
        <w:t>2. Признать утратившими силу постановления администрации Грачевского муниципального округа Ставропольского края:</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13 мая 2021 г. № 263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31 августа 2021 г. № 690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27 декабря 2021 г. № 1064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22 апреля 2022 г. № 368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02 сентября 2022 г. № 832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от 28 февраля 2023 г. № 123 «О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 2020 года № 54».</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 xml:space="preserve">2. </w:t>
      </w:r>
      <w:proofErr w:type="gramStart"/>
      <w:r w:rsidRPr="00BA1193">
        <w:rPr>
          <w:rFonts w:ascii="Arial" w:eastAsia="Times New Roman" w:hAnsi="Arial" w:cs="Arial"/>
          <w:sz w:val="24"/>
          <w:szCs w:val="24"/>
          <w:lang w:eastAsia="zh-CN"/>
        </w:rPr>
        <w:t>Контроль за</w:t>
      </w:r>
      <w:proofErr w:type="gramEnd"/>
      <w:r w:rsidRPr="00BA1193">
        <w:rPr>
          <w:rFonts w:ascii="Arial" w:eastAsia="Times New Roman" w:hAnsi="Arial" w:cs="Arial"/>
          <w:sz w:val="24"/>
          <w:szCs w:val="24"/>
          <w:lang w:eastAsia="zh-CN"/>
        </w:rPr>
        <w:t xml:space="preserve"> выполнением настоящего постановления возложить на первого заместителя главы администрации Грачевского муниципального округа Ставропольского края </w:t>
      </w:r>
      <w:proofErr w:type="spellStart"/>
      <w:r w:rsidRPr="00BA1193">
        <w:rPr>
          <w:rFonts w:ascii="Arial" w:eastAsia="Times New Roman" w:hAnsi="Arial" w:cs="Arial"/>
          <w:sz w:val="24"/>
          <w:szCs w:val="24"/>
          <w:lang w:eastAsia="zh-CN"/>
        </w:rPr>
        <w:t>Шкабурина</w:t>
      </w:r>
      <w:proofErr w:type="spellEnd"/>
      <w:r w:rsidRPr="00BA1193">
        <w:rPr>
          <w:rFonts w:ascii="Arial" w:eastAsia="Times New Roman" w:hAnsi="Arial" w:cs="Arial"/>
          <w:sz w:val="24"/>
          <w:szCs w:val="24"/>
          <w:lang w:eastAsia="zh-CN"/>
        </w:rPr>
        <w:t xml:space="preserve"> М.Д.</w:t>
      </w: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p>
    <w:p w:rsidR="003B356A" w:rsidRPr="00BA1193" w:rsidRDefault="003B356A" w:rsidP="00BA1193">
      <w:pPr>
        <w:widowControl w:val="0"/>
        <w:tabs>
          <w:tab w:val="left" w:pos="9356"/>
        </w:tabs>
        <w:spacing w:after="0" w:line="240" w:lineRule="auto"/>
        <w:ind w:firstLine="567"/>
        <w:jc w:val="both"/>
        <w:rPr>
          <w:rFonts w:ascii="Arial" w:eastAsia="Times New Roman" w:hAnsi="Arial" w:cs="Arial"/>
          <w:sz w:val="24"/>
          <w:szCs w:val="24"/>
          <w:lang w:eastAsia="zh-CN"/>
        </w:rPr>
      </w:pPr>
      <w:r w:rsidRPr="00BA1193">
        <w:rPr>
          <w:rFonts w:ascii="Arial" w:eastAsia="Times New Roman" w:hAnsi="Arial" w:cs="Arial"/>
          <w:sz w:val="24"/>
          <w:szCs w:val="24"/>
          <w:lang w:eastAsia="zh-CN"/>
        </w:rPr>
        <w:t>3.</w:t>
      </w:r>
      <w:r w:rsidR="00E6761B">
        <w:rPr>
          <w:rFonts w:ascii="Arial" w:eastAsia="Times New Roman" w:hAnsi="Arial" w:cs="Arial"/>
          <w:sz w:val="24"/>
          <w:szCs w:val="24"/>
          <w:lang w:eastAsia="zh-CN"/>
        </w:rPr>
        <w:t xml:space="preserve"> </w:t>
      </w:r>
      <w:r w:rsidRPr="00BA1193">
        <w:rPr>
          <w:rFonts w:ascii="Arial" w:eastAsia="Times New Roman" w:hAnsi="Arial" w:cs="Arial"/>
          <w:sz w:val="24"/>
          <w:szCs w:val="24"/>
          <w:lang w:eastAsia="zh-CN"/>
        </w:rPr>
        <w:t>Настоящее постановление вступает в силу со дня его обнародования.</w:t>
      </w:r>
    </w:p>
    <w:p w:rsidR="003B356A" w:rsidRPr="00BA1193" w:rsidRDefault="003B356A" w:rsidP="00BA1193">
      <w:pPr>
        <w:widowControl w:val="0"/>
        <w:spacing w:after="0" w:line="240" w:lineRule="auto"/>
        <w:rPr>
          <w:rFonts w:ascii="Arial" w:eastAsia="Times New Roman" w:hAnsi="Arial" w:cs="Arial"/>
          <w:sz w:val="24"/>
          <w:szCs w:val="24"/>
          <w:lang w:val="x-none" w:eastAsia="ru-RU"/>
        </w:rPr>
      </w:pPr>
    </w:p>
    <w:p w:rsidR="003B356A" w:rsidRPr="00BA1193" w:rsidRDefault="003B356A" w:rsidP="00BA1193">
      <w:pPr>
        <w:widowControl w:val="0"/>
        <w:spacing w:after="0" w:line="240" w:lineRule="auto"/>
        <w:rPr>
          <w:rFonts w:ascii="Arial" w:eastAsia="Times New Roman" w:hAnsi="Arial" w:cs="Arial"/>
          <w:sz w:val="24"/>
          <w:szCs w:val="24"/>
          <w:lang w:eastAsia="ru-RU"/>
        </w:rPr>
      </w:pPr>
    </w:p>
    <w:p w:rsidR="003B356A" w:rsidRPr="00BA1193" w:rsidRDefault="003B356A" w:rsidP="00BA1193">
      <w:pPr>
        <w:widowControl w:val="0"/>
        <w:spacing w:after="0" w:line="240" w:lineRule="auto"/>
        <w:rPr>
          <w:rFonts w:ascii="Arial" w:eastAsia="Times New Roman" w:hAnsi="Arial" w:cs="Arial"/>
          <w:sz w:val="24"/>
          <w:szCs w:val="24"/>
          <w:lang w:eastAsia="ru-RU"/>
        </w:rPr>
      </w:pPr>
    </w:p>
    <w:p w:rsidR="003B356A" w:rsidRPr="00BA1193" w:rsidRDefault="003B356A" w:rsidP="004B655E">
      <w:pPr>
        <w:widowControl w:val="0"/>
        <w:tabs>
          <w:tab w:val="left" w:pos="6103"/>
        </w:tabs>
        <w:spacing w:after="0" w:line="240" w:lineRule="auto"/>
        <w:jc w:val="right"/>
        <w:rPr>
          <w:rFonts w:ascii="Arial" w:eastAsia="Times New Roman" w:hAnsi="Arial" w:cs="Arial"/>
          <w:sz w:val="24"/>
          <w:szCs w:val="24"/>
          <w:lang w:eastAsia="ru-RU"/>
        </w:rPr>
      </w:pPr>
      <w:r w:rsidRPr="00BA1193">
        <w:rPr>
          <w:rFonts w:ascii="Arial" w:eastAsia="Times New Roman" w:hAnsi="Arial" w:cs="Arial"/>
          <w:sz w:val="24"/>
          <w:szCs w:val="24"/>
          <w:lang w:eastAsia="ru-RU"/>
        </w:rPr>
        <w:t>Глава Грачевского</w:t>
      </w:r>
    </w:p>
    <w:p w:rsidR="003B356A" w:rsidRPr="00BA1193" w:rsidRDefault="003B356A" w:rsidP="004B655E">
      <w:pPr>
        <w:widowControl w:val="0"/>
        <w:tabs>
          <w:tab w:val="left" w:pos="6103"/>
        </w:tabs>
        <w:spacing w:after="0" w:line="240" w:lineRule="auto"/>
        <w:jc w:val="right"/>
        <w:rPr>
          <w:rFonts w:ascii="Arial" w:eastAsia="Times New Roman" w:hAnsi="Arial" w:cs="Arial"/>
          <w:sz w:val="24"/>
          <w:szCs w:val="24"/>
          <w:lang w:eastAsia="ru-RU"/>
        </w:rPr>
      </w:pPr>
      <w:r w:rsidRPr="00BA1193">
        <w:rPr>
          <w:rFonts w:ascii="Arial" w:eastAsia="Times New Roman" w:hAnsi="Arial" w:cs="Arial"/>
          <w:sz w:val="24"/>
          <w:szCs w:val="24"/>
          <w:lang w:eastAsia="ru-RU"/>
        </w:rPr>
        <w:t>муниципального округа</w:t>
      </w:r>
    </w:p>
    <w:p w:rsidR="004B655E" w:rsidRDefault="003B356A" w:rsidP="004B655E">
      <w:pPr>
        <w:widowControl w:val="0"/>
        <w:spacing w:after="0" w:line="240" w:lineRule="auto"/>
        <w:jc w:val="right"/>
        <w:rPr>
          <w:rFonts w:ascii="Arial" w:eastAsia="Times New Roman" w:hAnsi="Arial" w:cs="Arial"/>
          <w:sz w:val="24"/>
          <w:szCs w:val="24"/>
          <w:lang w:eastAsia="ru-RU"/>
        </w:rPr>
      </w:pPr>
      <w:r w:rsidRPr="00BA1193">
        <w:rPr>
          <w:rFonts w:ascii="Arial" w:eastAsia="Times New Roman" w:hAnsi="Arial" w:cs="Arial"/>
          <w:sz w:val="24"/>
          <w:szCs w:val="24"/>
          <w:lang w:eastAsia="ru-RU"/>
        </w:rPr>
        <w:t>Ставропольского края</w:t>
      </w:r>
    </w:p>
    <w:p w:rsidR="003B356A" w:rsidRPr="00BA1193" w:rsidRDefault="004B655E" w:rsidP="004B655E">
      <w:pPr>
        <w:widowControl w:val="0"/>
        <w:spacing w:after="0" w:line="240" w:lineRule="auto"/>
        <w:jc w:val="right"/>
        <w:rPr>
          <w:rFonts w:ascii="Arial" w:eastAsia="Times New Roman" w:hAnsi="Arial" w:cs="Arial"/>
          <w:sz w:val="24"/>
          <w:szCs w:val="24"/>
          <w:lang w:eastAsia="ru-RU"/>
        </w:rPr>
      </w:pPr>
      <w:r w:rsidRPr="00BA1193">
        <w:rPr>
          <w:rFonts w:ascii="Arial" w:eastAsia="Times New Roman" w:hAnsi="Arial" w:cs="Arial"/>
          <w:sz w:val="24"/>
          <w:szCs w:val="24"/>
          <w:lang w:eastAsia="ru-RU"/>
        </w:rPr>
        <w:t>С.Л.ФИЛИЧКИН</w:t>
      </w:r>
    </w:p>
    <w:p w:rsidR="004B655E" w:rsidRDefault="004B655E" w:rsidP="009E01FA">
      <w:pPr>
        <w:widowControl w:val="0"/>
        <w:spacing w:after="0" w:line="240" w:lineRule="auto"/>
        <w:rPr>
          <w:rFonts w:ascii="Arial" w:eastAsia="Times New Roman" w:hAnsi="Arial" w:cs="Arial"/>
          <w:sz w:val="24"/>
          <w:szCs w:val="24"/>
          <w:lang w:eastAsia="ru-RU"/>
        </w:rPr>
      </w:pPr>
    </w:p>
    <w:p w:rsidR="00C534BE" w:rsidRDefault="00C534BE" w:rsidP="009E01FA">
      <w:pPr>
        <w:widowControl w:val="0"/>
        <w:spacing w:after="0" w:line="240" w:lineRule="auto"/>
        <w:rPr>
          <w:rFonts w:ascii="Arial" w:eastAsia="Times New Roman" w:hAnsi="Arial" w:cs="Arial"/>
          <w:sz w:val="24"/>
          <w:szCs w:val="24"/>
          <w:lang w:eastAsia="ru-RU"/>
        </w:rPr>
      </w:pPr>
    </w:p>
    <w:p w:rsidR="00B455B9" w:rsidRPr="009E01FA" w:rsidRDefault="00B455B9" w:rsidP="00B455B9">
      <w:pPr>
        <w:widowControl w:val="0"/>
        <w:spacing w:after="0" w:line="240" w:lineRule="auto"/>
        <w:jc w:val="right"/>
        <w:rPr>
          <w:rFonts w:ascii="Arial" w:eastAsia="Times New Roman" w:hAnsi="Arial" w:cs="Arial"/>
          <w:b/>
          <w:sz w:val="32"/>
          <w:szCs w:val="32"/>
          <w:lang w:eastAsia="ru-RU"/>
        </w:rPr>
      </w:pPr>
      <w:r w:rsidRPr="009E01FA">
        <w:rPr>
          <w:rFonts w:ascii="Arial" w:eastAsia="Times New Roman" w:hAnsi="Arial" w:cs="Arial"/>
          <w:b/>
          <w:sz w:val="32"/>
          <w:szCs w:val="32"/>
          <w:lang w:eastAsia="ru-RU"/>
        </w:rPr>
        <w:t>Утверждена</w:t>
      </w:r>
    </w:p>
    <w:p w:rsidR="00B455B9" w:rsidRPr="009E01FA" w:rsidRDefault="009E01FA" w:rsidP="00B455B9">
      <w:pPr>
        <w:widowControl w:val="0"/>
        <w:spacing w:after="0" w:line="240" w:lineRule="auto"/>
        <w:jc w:val="right"/>
        <w:rPr>
          <w:rFonts w:ascii="Arial" w:eastAsia="Times New Roman" w:hAnsi="Arial" w:cs="Arial"/>
          <w:b/>
          <w:sz w:val="32"/>
          <w:szCs w:val="32"/>
          <w:lang w:eastAsia="ru-RU"/>
        </w:rPr>
      </w:pPr>
      <w:r w:rsidRPr="009E01FA">
        <w:rPr>
          <w:rFonts w:ascii="Arial" w:eastAsia="Times New Roman" w:hAnsi="Arial" w:cs="Arial"/>
          <w:b/>
          <w:sz w:val="32"/>
          <w:szCs w:val="32"/>
          <w:lang w:eastAsia="ru-RU"/>
        </w:rPr>
        <w:t>постановлением администрации</w:t>
      </w:r>
    </w:p>
    <w:p w:rsidR="00B455B9" w:rsidRPr="009E01FA" w:rsidRDefault="00B455B9" w:rsidP="00B455B9">
      <w:pPr>
        <w:widowControl w:val="0"/>
        <w:spacing w:after="0" w:line="240" w:lineRule="auto"/>
        <w:jc w:val="right"/>
        <w:rPr>
          <w:rFonts w:ascii="Arial" w:eastAsia="Times New Roman" w:hAnsi="Arial" w:cs="Arial"/>
          <w:b/>
          <w:sz w:val="32"/>
          <w:szCs w:val="32"/>
          <w:lang w:eastAsia="ru-RU"/>
        </w:rPr>
      </w:pPr>
      <w:r w:rsidRPr="009E01FA">
        <w:rPr>
          <w:rFonts w:ascii="Arial" w:eastAsia="Times New Roman" w:hAnsi="Arial" w:cs="Arial"/>
          <w:b/>
          <w:sz w:val="32"/>
          <w:szCs w:val="32"/>
          <w:lang w:eastAsia="ru-RU"/>
        </w:rPr>
        <w:t>Грачевского муниципального</w:t>
      </w:r>
    </w:p>
    <w:p w:rsidR="00B455B9" w:rsidRPr="009E01FA" w:rsidRDefault="00B455B9" w:rsidP="00B455B9">
      <w:pPr>
        <w:widowControl w:val="0"/>
        <w:spacing w:after="0" w:line="240" w:lineRule="auto"/>
        <w:jc w:val="right"/>
        <w:rPr>
          <w:rFonts w:ascii="Arial" w:eastAsia="Times New Roman" w:hAnsi="Arial" w:cs="Arial"/>
          <w:b/>
          <w:sz w:val="32"/>
          <w:szCs w:val="32"/>
          <w:lang w:eastAsia="ru-RU"/>
        </w:rPr>
      </w:pPr>
      <w:r w:rsidRPr="009E01FA">
        <w:rPr>
          <w:rFonts w:ascii="Arial" w:eastAsia="Times New Roman" w:hAnsi="Arial" w:cs="Arial"/>
          <w:b/>
          <w:sz w:val="32"/>
          <w:szCs w:val="32"/>
          <w:lang w:eastAsia="ru-RU"/>
        </w:rPr>
        <w:t>округа Ставропольского края</w:t>
      </w:r>
    </w:p>
    <w:p w:rsidR="00094E7A" w:rsidRDefault="00B455B9" w:rsidP="009E01FA">
      <w:pPr>
        <w:widowControl w:val="0"/>
        <w:spacing w:after="0" w:line="240" w:lineRule="auto"/>
        <w:jc w:val="right"/>
        <w:rPr>
          <w:rFonts w:ascii="Arial" w:eastAsia="Times New Roman" w:hAnsi="Arial" w:cs="Arial"/>
          <w:b/>
          <w:sz w:val="32"/>
          <w:szCs w:val="32"/>
          <w:lang w:eastAsia="ru-RU"/>
        </w:rPr>
      </w:pPr>
      <w:r w:rsidRPr="009E01FA">
        <w:rPr>
          <w:rFonts w:ascii="Arial" w:eastAsia="Times New Roman" w:hAnsi="Arial" w:cs="Arial"/>
          <w:b/>
          <w:sz w:val="32"/>
          <w:szCs w:val="32"/>
          <w:lang w:eastAsia="ru-RU"/>
        </w:rPr>
        <w:t>от 21.03.2023 г. № 199</w:t>
      </w:r>
    </w:p>
    <w:p w:rsidR="00C534BE" w:rsidRPr="00C534BE" w:rsidRDefault="00C534BE" w:rsidP="009E01FA">
      <w:pPr>
        <w:widowControl w:val="0"/>
        <w:spacing w:after="0" w:line="240" w:lineRule="auto"/>
        <w:jc w:val="right"/>
        <w:rPr>
          <w:rFonts w:ascii="Arial" w:eastAsia="Times New Roman" w:hAnsi="Arial" w:cs="Arial"/>
          <w:b/>
          <w:sz w:val="24"/>
          <w:szCs w:val="24"/>
          <w:lang w:eastAsia="ru-RU"/>
        </w:rPr>
      </w:pPr>
    </w:p>
    <w:p w:rsidR="00094E7A" w:rsidRPr="00821792" w:rsidRDefault="00821792" w:rsidP="00821792">
      <w:pPr>
        <w:widowControl w:val="0"/>
        <w:spacing w:after="0" w:line="240" w:lineRule="auto"/>
        <w:jc w:val="center"/>
        <w:rPr>
          <w:rFonts w:ascii="Arial" w:eastAsia="SimSun" w:hAnsi="Arial" w:cs="Arial"/>
          <w:b/>
          <w:kern w:val="1"/>
          <w:sz w:val="32"/>
          <w:szCs w:val="32"/>
          <w:lang w:eastAsia="hi-IN" w:bidi="hi-IN"/>
        </w:rPr>
      </w:pPr>
      <w:r w:rsidRPr="00821792">
        <w:rPr>
          <w:rFonts w:ascii="Arial" w:eastAsia="SimSun" w:hAnsi="Arial" w:cs="Arial"/>
          <w:b/>
          <w:kern w:val="1"/>
          <w:sz w:val="32"/>
          <w:szCs w:val="32"/>
          <w:lang w:eastAsia="hi-IN" w:bidi="hi-IN"/>
        </w:rPr>
        <w:t>ПАСПОРТ</w:t>
      </w:r>
    </w:p>
    <w:p w:rsidR="00094E7A" w:rsidRPr="00821792" w:rsidRDefault="00821792" w:rsidP="00821792">
      <w:pPr>
        <w:widowControl w:val="0"/>
        <w:spacing w:after="0" w:line="240" w:lineRule="auto"/>
        <w:jc w:val="center"/>
        <w:rPr>
          <w:rFonts w:ascii="Arial" w:eastAsia="SimSun" w:hAnsi="Arial" w:cs="Arial"/>
          <w:b/>
          <w:kern w:val="1"/>
          <w:sz w:val="32"/>
          <w:szCs w:val="32"/>
          <w:lang w:eastAsia="hi-IN" w:bidi="hi-IN"/>
        </w:rPr>
      </w:pPr>
      <w:r w:rsidRPr="00821792">
        <w:rPr>
          <w:rFonts w:ascii="Arial" w:eastAsia="SimSun" w:hAnsi="Arial" w:cs="Arial"/>
          <w:b/>
          <w:kern w:val="1"/>
          <w:sz w:val="32"/>
          <w:szCs w:val="32"/>
          <w:lang w:eastAsia="hi-IN" w:bidi="hi-IN"/>
        </w:rPr>
        <w:t xml:space="preserve">МУНИЦИПАЛЬНОЙ ПРОГРАММЫ ГРАЧЕВСКОГО МУНИЦИПАЛЬНОГО ОКРУГА СТАВРОПОЛЬСКОГО КРАЯ </w:t>
      </w:r>
      <w:r w:rsidRPr="00821792">
        <w:rPr>
          <w:rFonts w:ascii="Arial" w:eastAsia="SimSun" w:hAnsi="Arial" w:cs="Arial"/>
          <w:b/>
          <w:bCs/>
          <w:kern w:val="1"/>
          <w:sz w:val="32"/>
          <w:szCs w:val="32"/>
          <w:lang w:eastAsia="hi-IN" w:bidi="hi-IN"/>
        </w:rPr>
        <w:t>«</w:t>
      </w:r>
      <w:r w:rsidRPr="00821792">
        <w:rPr>
          <w:rFonts w:ascii="Arial" w:eastAsia="SimSun" w:hAnsi="Arial" w:cs="Arial"/>
          <w:b/>
          <w:kern w:val="1"/>
          <w:sz w:val="32"/>
          <w:szCs w:val="32"/>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rsidR="00094E7A" w:rsidRPr="00BA1193" w:rsidRDefault="00094E7A" w:rsidP="00BA1193">
      <w:pPr>
        <w:widowControl w:val="0"/>
        <w:spacing w:after="0" w:line="240" w:lineRule="auto"/>
        <w:jc w:val="center"/>
        <w:rPr>
          <w:rFonts w:ascii="Arial" w:eastAsia="SimSun" w:hAnsi="Arial" w:cs="Arial"/>
          <w:kern w:val="1"/>
          <w:sz w:val="24"/>
          <w:szCs w:val="24"/>
          <w:lang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02"/>
        <w:gridCol w:w="6237"/>
      </w:tblGrid>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Наименование муниципальной Программы</w:t>
            </w:r>
          </w:p>
        </w:tc>
        <w:tc>
          <w:tcPr>
            <w:tcW w:w="6237" w:type="dxa"/>
            <w:shd w:val="clear" w:color="auto" w:fill="auto"/>
          </w:tcPr>
          <w:p w:rsidR="00094E7A" w:rsidRPr="00BA1193" w:rsidRDefault="00094E7A" w:rsidP="00BA1193">
            <w:pPr>
              <w:widowControl w:val="0"/>
              <w:autoSpaceDE w:val="0"/>
              <w:spacing w:after="0" w:line="240" w:lineRule="auto"/>
              <w:ind w:left="-55" w:firstLine="567"/>
              <w:jc w:val="both"/>
              <w:rPr>
                <w:rFonts w:ascii="Arial" w:eastAsia="Arial" w:hAnsi="Arial" w:cs="Arial"/>
                <w:kern w:val="1"/>
                <w:sz w:val="24"/>
                <w:szCs w:val="24"/>
                <w:lang w:eastAsia="hi-IN" w:bidi="hi-IN"/>
              </w:rPr>
            </w:pPr>
            <w:r w:rsidRPr="00BA1193">
              <w:rPr>
                <w:rFonts w:ascii="Arial" w:eastAsia="Arial" w:hAnsi="Arial" w:cs="Arial"/>
                <w:bCs/>
                <w:kern w:val="1"/>
                <w:sz w:val="24"/>
                <w:szCs w:val="24"/>
                <w:lang w:eastAsia="hi-IN" w:bidi="hi-IN"/>
              </w:rPr>
              <w:t xml:space="preserve">муниципальная программа </w:t>
            </w:r>
            <w:r w:rsidRPr="00BA1193">
              <w:rPr>
                <w:rFonts w:ascii="Arial" w:eastAsia="Arial" w:hAnsi="Arial" w:cs="Arial"/>
                <w:kern w:val="1"/>
                <w:sz w:val="24"/>
                <w:szCs w:val="24"/>
                <w:lang w:eastAsia="hi-IN" w:bidi="hi-IN"/>
              </w:rPr>
              <w:t xml:space="preserve">Грачевского муниципального округа Ставропольского края </w:t>
            </w:r>
            <w:r w:rsidRPr="00BA1193">
              <w:rPr>
                <w:rFonts w:ascii="Arial" w:eastAsia="Arial" w:hAnsi="Arial" w:cs="Arial"/>
                <w:b/>
                <w:bCs/>
                <w:kern w:val="1"/>
                <w:sz w:val="24"/>
                <w:szCs w:val="24"/>
                <w:lang w:eastAsia="hi-IN" w:bidi="hi-IN"/>
              </w:rPr>
              <w:t>«</w:t>
            </w:r>
            <w:r w:rsidRPr="00BA1193">
              <w:rPr>
                <w:rFonts w:ascii="Arial" w:eastAsia="Arial" w:hAnsi="Arial" w:cs="Arial"/>
                <w:kern w:val="1"/>
                <w:sz w:val="24"/>
                <w:szCs w:val="24"/>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r w:rsidRPr="00BA1193">
              <w:rPr>
                <w:rFonts w:ascii="Arial" w:eastAsia="Arial" w:hAnsi="Arial" w:cs="Arial"/>
                <w:bCs/>
                <w:kern w:val="1"/>
                <w:sz w:val="24"/>
                <w:szCs w:val="24"/>
                <w:lang w:eastAsia="hi-IN" w:bidi="hi-IN"/>
              </w:rPr>
              <w:t xml:space="preserve"> (далее - Программа</w:t>
            </w:r>
            <w:r w:rsidRPr="00BA1193">
              <w:rPr>
                <w:rFonts w:ascii="Arial" w:eastAsia="Arial" w:hAnsi="Arial" w:cs="Arial"/>
                <w:kern w:val="1"/>
                <w:sz w:val="24"/>
                <w:szCs w:val="24"/>
                <w:lang w:eastAsia="hi-IN" w:bidi="hi-IN"/>
              </w:rPr>
              <w:t>)</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p>
        </w:tc>
      </w:tr>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Ответственный исполнитель Программы</w:t>
            </w:r>
          </w:p>
        </w:tc>
        <w:tc>
          <w:tcPr>
            <w:tcW w:w="6237" w:type="dxa"/>
            <w:shd w:val="clear" w:color="auto" w:fill="FFFFFF"/>
          </w:tcPr>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отдел по общественной безопасности, гражданской обороне и чрезвычайным ситуациям администрации Грачевского муниципального округа Ставропольского края (далее –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p>
        </w:tc>
      </w:tr>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Соисполнители Программы</w:t>
            </w:r>
          </w:p>
        </w:tc>
        <w:tc>
          <w:tcPr>
            <w:tcW w:w="6237" w:type="dxa"/>
            <w:shd w:val="clear" w:color="auto" w:fill="auto"/>
          </w:tcPr>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администрация Грачевского муниципального округа Ставропольского края (далее - администрация);</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образования администрации Грачевского муниципального округа Ставропольского края (далее – управление образования);</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культуры и туризма администрации Грачевского муниципального округа Ставропольского края (далее – управление культуры и туризма);</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труда и социальной защиты населения администрации Грачевского муниципального округа Ставропольского края (далее - управление труда и социальной защиты населения);</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отдел социального развития, физической культуры и спорта администрации Грачевского муниципального округа Ставропольского края (далее - отдел социального развития, физической культуры и спорта);</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территориальные управления администрации Грачевского муниципального округа Ставропольского края (далее – территориальные управления)</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p>
        </w:tc>
      </w:tr>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spacing w:val="-4"/>
                <w:kern w:val="1"/>
                <w:sz w:val="24"/>
                <w:szCs w:val="24"/>
                <w:lang w:eastAsia="hi-IN" w:bidi="hi-IN"/>
              </w:rPr>
            </w:pPr>
            <w:r w:rsidRPr="00BA1193">
              <w:rPr>
                <w:rFonts w:ascii="Arial" w:eastAsia="SimSun" w:hAnsi="Arial" w:cs="Arial"/>
                <w:kern w:val="1"/>
                <w:sz w:val="24"/>
                <w:szCs w:val="24"/>
                <w:lang w:eastAsia="hi-IN" w:bidi="hi-IN"/>
              </w:rPr>
              <w:lastRenderedPageBreak/>
              <w:t>Участники Программы</w:t>
            </w:r>
          </w:p>
        </w:tc>
        <w:tc>
          <w:tcPr>
            <w:tcW w:w="6237" w:type="dxa"/>
            <w:shd w:val="clear" w:color="auto" w:fill="auto"/>
          </w:tcPr>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«Центр молодежи «Юность» Грачевского муниципального округа» (далее - Центр молодежи «Юность»);</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бюджетное учреждение «Физкультурно-оздоровительный комплекс «Лидер» (далее - МБУ ФОК «Лидер»);</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«Центр хозяйственного обслуживания» (далее – МКУ «ЦХО»);</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w:t>
            </w:r>
            <w:proofErr w:type="spellStart"/>
            <w:r w:rsidRPr="00BA1193">
              <w:rPr>
                <w:rFonts w:ascii="Arial" w:eastAsia="SimSun" w:hAnsi="Arial" w:cs="Arial"/>
                <w:kern w:val="1"/>
                <w:sz w:val="24"/>
                <w:szCs w:val="24"/>
                <w:lang w:eastAsia="hi-IN" w:bidi="hi-IN"/>
              </w:rPr>
              <w:t>Кугультинский</w:t>
            </w:r>
            <w:proofErr w:type="spellEnd"/>
            <w:r w:rsidRPr="00BA1193">
              <w:rPr>
                <w:rFonts w:ascii="Arial" w:eastAsia="SimSun" w:hAnsi="Arial" w:cs="Arial"/>
                <w:kern w:val="1"/>
                <w:sz w:val="24"/>
                <w:szCs w:val="24"/>
                <w:lang w:eastAsia="hi-IN" w:bidi="hi-IN"/>
              </w:rPr>
              <w:t xml:space="preserve"> культурно – досуговый центр» (МКУК «</w:t>
            </w:r>
            <w:proofErr w:type="spellStart"/>
            <w:r w:rsidRPr="00BA1193">
              <w:rPr>
                <w:rFonts w:ascii="Arial" w:eastAsia="SimSun" w:hAnsi="Arial" w:cs="Arial"/>
                <w:kern w:val="1"/>
                <w:sz w:val="24"/>
                <w:szCs w:val="24"/>
                <w:lang w:eastAsia="hi-IN" w:bidi="hi-IN"/>
              </w:rPr>
              <w:t>Кугультинский</w:t>
            </w:r>
            <w:proofErr w:type="spellEnd"/>
            <w:r w:rsidRPr="00BA1193">
              <w:rPr>
                <w:rFonts w:ascii="Arial" w:eastAsia="SimSun" w:hAnsi="Arial" w:cs="Arial"/>
                <w:kern w:val="1"/>
                <w:sz w:val="24"/>
                <w:szCs w:val="24"/>
                <w:lang w:eastAsia="hi-IN" w:bidi="hi-IN"/>
              </w:rPr>
              <w:t xml:space="preserve"> КДЦ»);</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«Сергиевский Дом культуры» (МКУК «Сергиевский ДК»);</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w:t>
            </w:r>
            <w:proofErr w:type="spellStart"/>
            <w:r w:rsidRPr="00BA1193">
              <w:rPr>
                <w:rFonts w:ascii="Arial" w:eastAsia="SimSun" w:hAnsi="Arial" w:cs="Arial"/>
                <w:kern w:val="1"/>
                <w:sz w:val="24"/>
                <w:szCs w:val="24"/>
                <w:lang w:eastAsia="hi-IN" w:bidi="hi-IN"/>
              </w:rPr>
              <w:t>Тугулукский</w:t>
            </w:r>
            <w:proofErr w:type="spellEnd"/>
            <w:r w:rsidRPr="00BA1193">
              <w:rPr>
                <w:rFonts w:ascii="Arial" w:eastAsia="SimSun" w:hAnsi="Arial" w:cs="Arial"/>
                <w:kern w:val="1"/>
                <w:sz w:val="24"/>
                <w:szCs w:val="24"/>
                <w:lang w:eastAsia="hi-IN" w:bidi="hi-IN"/>
              </w:rPr>
              <w:t xml:space="preserve"> культурно – досуговый центр» (МКУК «</w:t>
            </w:r>
            <w:proofErr w:type="spellStart"/>
            <w:r w:rsidRPr="00BA1193">
              <w:rPr>
                <w:rFonts w:ascii="Arial" w:eastAsia="SimSun" w:hAnsi="Arial" w:cs="Arial"/>
                <w:kern w:val="1"/>
                <w:sz w:val="24"/>
                <w:szCs w:val="24"/>
                <w:lang w:eastAsia="hi-IN" w:bidi="hi-IN"/>
              </w:rPr>
              <w:t>Тугулукский</w:t>
            </w:r>
            <w:proofErr w:type="spellEnd"/>
            <w:r w:rsidRPr="00BA1193">
              <w:rPr>
                <w:rFonts w:ascii="Arial" w:eastAsia="SimSun" w:hAnsi="Arial" w:cs="Arial"/>
                <w:kern w:val="1"/>
                <w:sz w:val="24"/>
                <w:szCs w:val="24"/>
                <w:lang w:eastAsia="hi-IN" w:bidi="hi-IN"/>
              </w:rPr>
              <w:t xml:space="preserve"> КДЦ»);</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муниципальной</w:t>
            </w:r>
            <w:proofErr w:type="gramEnd"/>
            <w:r w:rsidRPr="00BA1193">
              <w:rPr>
                <w:rFonts w:ascii="Arial" w:eastAsia="SimSun" w:hAnsi="Arial" w:cs="Arial"/>
                <w:kern w:val="1"/>
                <w:sz w:val="24"/>
                <w:szCs w:val="24"/>
                <w:lang w:eastAsia="hi-IN" w:bidi="hi-IN"/>
              </w:rPr>
              <w:t xml:space="preserve"> казенное учреждение «Единая дежурная диспетчерская служба Грачевского муниципального округа» (далее – МКУ «ЕДДС Грачевского МО»);</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муниципальное бюджетное учреждение культуры «Централизованная клубная система Грачевского муниципального округа» (далее – МБУК «ЦКС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xml:space="preserve"> МО»);</w:t>
            </w:r>
          </w:p>
          <w:p w:rsidR="00094E7A" w:rsidRPr="00BA1193" w:rsidRDefault="00094E7A" w:rsidP="00BA1193">
            <w:pPr>
              <w:widowControl w:val="0"/>
              <w:snapToGrid w:val="0"/>
              <w:spacing w:after="0" w:line="240" w:lineRule="auto"/>
              <w:ind w:left="-55" w:firstLine="567"/>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образовательные организации и учреждения культуры Грачевского муниципального округа (далее - образовательные организации и учреждения культуры округа);</w:t>
            </w:r>
          </w:p>
          <w:p w:rsidR="00094E7A" w:rsidRPr="00BA1193" w:rsidRDefault="00094E7A" w:rsidP="00BA1193">
            <w:pPr>
              <w:widowControl w:val="0"/>
              <w:snapToGrid w:val="0"/>
              <w:spacing w:after="0" w:line="240" w:lineRule="auto"/>
              <w:ind w:left="-55" w:firstLine="567"/>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молодежь Грачевского муниципального округа от 14 до 30 лет, жители Грачевского муниципального округа (далее – жители округа);</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религиозные объединения, осуществляющие свою деятельность на территории Грачевского муниципального округа (далее - религиозные объединения) (по согласованию); </w:t>
            </w:r>
          </w:p>
          <w:p w:rsidR="00094E7A" w:rsidRPr="00BA1193" w:rsidRDefault="00094E7A" w:rsidP="00BA1193">
            <w:pPr>
              <w:widowControl w:val="0"/>
              <w:snapToGrid w:val="0"/>
              <w:spacing w:after="0" w:line="240" w:lineRule="auto"/>
              <w:ind w:left="-55" w:firstLine="567"/>
              <w:jc w:val="both"/>
              <w:rPr>
                <w:rFonts w:ascii="Arial" w:eastAsia="SimSun" w:hAnsi="Arial" w:cs="Arial"/>
                <w:spacing w:val="-4"/>
                <w:kern w:val="1"/>
                <w:sz w:val="24"/>
                <w:szCs w:val="24"/>
                <w:lang w:eastAsia="hi-IN" w:bidi="hi-IN"/>
              </w:rPr>
            </w:pPr>
            <w:r w:rsidRPr="00BA1193">
              <w:rPr>
                <w:rFonts w:ascii="Arial" w:eastAsia="SimSun" w:hAnsi="Arial" w:cs="Arial"/>
                <w:kern w:val="1"/>
                <w:sz w:val="24"/>
                <w:szCs w:val="24"/>
                <w:lang w:eastAsia="hi-IN" w:bidi="hi-IN"/>
              </w:rPr>
              <w:t>отдел Министерства внутренних дел Российской Федерации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(далее – Отдел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(по согласованию);</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казачьи общества, внесенные в государственный реестр казачьих обществ в Российской Федерации и осуществляющие свою деятельность на территории Ставропольского края (далее - казачьи общества) (по согласованию);</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народные дружины, осуществляющие свою деятельность на территории Грачевского муниципального округа Ставропольского края (далее – народные дружины)</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p>
        </w:tc>
      </w:tr>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Подпрограммы Программы</w:t>
            </w:r>
          </w:p>
        </w:tc>
        <w:tc>
          <w:tcPr>
            <w:tcW w:w="6237" w:type="dxa"/>
            <w:shd w:val="clear" w:color="auto" w:fill="auto"/>
          </w:tcPr>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подпрограмма «Профилактика правонарушений, </w:t>
            </w:r>
            <w:r w:rsidRPr="00BA1193">
              <w:rPr>
                <w:rFonts w:ascii="Arial" w:eastAsia="SimSun" w:hAnsi="Arial" w:cs="Arial"/>
                <w:kern w:val="1"/>
                <w:sz w:val="24"/>
                <w:szCs w:val="24"/>
                <w:lang w:eastAsia="hi-IN" w:bidi="hi-IN"/>
              </w:rPr>
              <w:lastRenderedPageBreak/>
              <w:t xml:space="preserve">наркомании, алкоголизма и пропаганда здорового образа жизни на территории Грачевского муниципального округа Ставропольского края» </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подпрограмма «Профилактика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 </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p>
        </w:tc>
      </w:tr>
      <w:tr w:rsidR="00094E7A" w:rsidRPr="00BA1193" w:rsidTr="004B655E">
        <w:trPr>
          <w:trHeight w:val="1354"/>
        </w:trPr>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Цели Программы</w:t>
            </w:r>
          </w:p>
        </w:tc>
        <w:tc>
          <w:tcPr>
            <w:tcW w:w="6237" w:type="dxa"/>
            <w:shd w:val="clear" w:color="auto" w:fill="auto"/>
          </w:tcPr>
          <w:p w:rsidR="00094E7A" w:rsidRPr="00BA1193" w:rsidRDefault="00094E7A" w:rsidP="00BA1193">
            <w:pPr>
              <w:widowControl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формирование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w:t>
            </w:r>
            <w:r w:rsidRPr="00BA1193">
              <w:rPr>
                <w:rFonts w:ascii="Arial" w:eastAsia="SimSun" w:hAnsi="Arial" w:cs="Arial"/>
                <w:kern w:val="1"/>
                <w:sz w:val="24"/>
                <w:szCs w:val="24"/>
                <w:lang w:eastAsia="hi-IN" w:bidi="hi-IN"/>
              </w:rPr>
              <w:t xml:space="preserve"> и формирования здорового образа жизни молодежи</w:t>
            </w:r>
            <w:r w:rsidRPr="00BA1193">
              <w:rPr>
                <w:rFonts w:ascii="Arial" w:eastAsia="Courier New" w:hAnsi="Arial" w:cs="Arial"/>
                <w:kern w:val="1"/>
                <w:sz w:val="24"/>
                <w:szCs w:val="24"/>
                <w:lang w:eastAsia="hi-IN" w:bidi="hi-IN"/>
              </w:rPr>
              <w:t>;</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Times New Roman" w:hAnsi="Arial" w:cs="Arial"/>
                <w:sz w:val="24"/>
                <w:szCs w:val="24"/>
                <w:lang w:eastAsia="ru-RU"/>
              </w:rPr>
              <w:t>гармонизация межнациональных отношений и укрепление российской гражданской идентичности населения Грачевского муниципального округа,</w:t>
            </w:r>
            <w:r w:rsidRPr="00BA1193">
              <w:rPr>
                <w:rFonts w:ascii="Arial" w:eastAsia="SimSun" w:hAnsi="Arial" w:cs="Arial"/>
                <w:kern w:val="1"/>
                <w:sz w:val="24"/>
                <w:szCs w:val="24"/>
                <w:lang w:eastAsia="hi-IN" w:bidi="hi-IN"/>
              </w:rPr>
              <w:t xml:space="preserve"> формирование толерантного поведения в молодежной среде;</w:t>
            </w:r>
          </w:p>
          <w:p w:rsidR="00094E7A" w:rsidRPr="00BA1193" w:rsidRDefault="00094E7A" w:rsidP="00BA1193">
            <w:pPr>
              <w:widowControl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Times New Roman" w:hAnsi="Arial" w:cs="Arial"/>
                <w:sz w:val="24"/>
                <w:szCs w:val="24"/>
                <w:lang w:eastAsia="ru-RU"/>
              </w:rPr>
              <w:t xml:space="preserve">реализация в </w:t>
            </w:r>
            <w:proofErr w:type="spellStart"/>
            <w:r w:rsidRPr="00BA1193">
              <w:rPr>
                <w:rFonts w:ascii="Arial" w:eastAsia="Times New Roman" w:hAnsi="Arial" w:cs="Arial"/>
                <w:sz w:val="24"/>
                <w:szCs w:val="24"/>
                <w:lang w:eastAsia="ru-RU"/>
              </w:rPr>
              <w:t>Грачевском</w:t>
            </w:r>
            <w:proofErr w:type="spellEnd"/>
            <w:r w:rsidRPr="00BA1193">
              <w:rPr>
                <w:rFonts w:ascii="Arial" w:eastAsia="Times New Roman" w:hAnsi="Arial" w:cs="Arial"/>
                <w:sz w:val="24"/>
                <w:szCs w:val="24"/>
                <w:lang w:eastAsia="ru-RU"/>
              </w:rPr>
              <w:t xml:space="preserve"> муниципальном округе государственной политики Российской Федерации через </w:t>
            </w:r>
            <w:r w:rsidRPr="00BA1193">
              <w:rPr>
                <w:rFonts w:ascii="Arial" w:eastAsia="Courier New" w:hAnsi="Arial" w:cs="Arial"/>
                <w:kern w:val="1"/>
                <w:sz w:val="24"/>
                <w:szCs w:val="24"/>
                <w:lang w:eastAsia="hi-IN" w:bidi="hi-IN"/>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p>
        </w:tc>
      </w:tr>
      <w:tr w:rsidR="00094E7A" w:rsidRPr="00BA1193" w:rsidTr="004B655E">
        <w:trPr>
          <w:trHeight w:val="669"/>
        </w:trPr>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Индикаторы достижения целей Программы</w:t>
            </w:r>
          </w:p>
        </w:tc>
        <w:tc>
          <w:tcPr>
            <w:tcW w:w="6237" w:type="dxa"/>
            <w:shd w:val="clear" w:color="auto" w:fill="auto"/>
          </w:tcPr>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удельный вес преступлений, зарегистрированных на улицах и в общественных местах, по отношению к общему количеству преступлений</w:t>
            </w:r>
            <w:r w:rsidRPr="00BA1193">
              <w:rPr>
                <w:rFonts w:ascii="Arial" w:eastAsia="Courier New" w:hAnsi="Arial" w:cs="Arial"/>
                <w:kern w:val="1"/>
                <w:sz w:val="24"/>
                <w:szCs w:val="24"/>
                <w:lang w:eastAsia="hi-IN" w:bidi="hi-IN"/>
              </w:rPr>
              <w:t>;</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охват населения, участвующего в профилактических мероприятиях по предупреждению антиобщественных проявлений;</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доли граждан округа, проинформированных о возможных способах мошенничества;</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доля жителей округа, охваченных мероприятиями по профилактике экстремизма и развитию межэтнических отношений;</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информационно-пропагандистских мероприятий, направленных на профилактику идеологии терроризма на территории муниципального округа;</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доля муниципальных учреждений, общественных мест и мест массового пребывания людей охваченных мерами, направленными на повышение антитеррористической защищенности</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ind w:left="-55" w:firstLine="567"/>
              <w:jc w:val="both"/>
              <w:rPr>
                <w:rFonts w:ascii="Arial" w:eastAsia="Courier New" w:hAnsi="Arial" w:cs="Arial"/>
                <w:kern w:val="1"/>
                <w:sz w:val="24"/>
                <w:szCs w:val="24"/>
                <w:lang w:eastAsia="hi-IN" w:bidi="hi-IN"/>
              </w:rPr>
            </w:pPr>
          </w:p>
        </w:tc>
      </w:tr>
      <w:tr w:rsidR="00094E7A" w:rsidRPr="00BA1193" w:rsidTr="004B655E">
        <w:trPr>
          <w:trHeight w:val="743"/>
        </w:trPr>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 xml:space="preserve">Сроки реализации </w:t>
            </w:r>
          </w:p>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Программы</w:t>
            </w:r>
          </w:p>
        </w:tc>
        <w:tc>
          <w:tcPr>
            <w:tcW w:w="6237" w:type="dxa"/>
            <w:shd w:val="clear" w:color="auto" w:fill="auto"/>
          </w:tcPr>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2021 </w:t>
            </w: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2026 годы</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p>
        </w:tc>
      </w:tr>
      <w:tr w:rsidR="00094E7A" w:rsidRPr="00BA1193" w:rsidTr="004B655E">
        <w:trPr>
          <w:trHeight w:val="1205"/>
        </w:trPr>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Объемы и источники финансового обеспечения программы</w:t>
            </w:r>
          </w:p>
        </w:tc>
        <w:tc>
          <w:tcPr>
            <w:tcW w:w="6237" w:type="dxa"/>
            <w:shd w:val="clear" w:color="auto" w:fill="auto"/>
          </w:tcPr>
          <w:p w:rsidR="00094E7A" w:rsidRPr="00BA1193" w:rsidRDefault="00094E7A" w:rsidP="00BA1193">
            <w:pPr>
              <w:widowControl w:val="0"/>
              <w:autoSpaceDE w:val="0"/>
              <w:snapToGrid w:val="0"/>
              <w:spacing w:after="0" w:line="240" w:lineRule="auto"/>
              <w:ind w:left="-55" w:firstLine="567"/>
              <w:jc w:val="both"/>
              <w:rPr>
                <w:rFonts w:ascii="Arial" w:eastAsia="Arial" w:hAnsi="Arial" w:cs="Arial"/>
                <w:bCs/>
                <w:sz w:val="24"/>
                <w:szCs w:val="24"/>
                <w:lang w:eastAsia="ar-SA"/>
              </w:rPr>
            </w:pPr>
            <w:r w:rsidRPr="00BA1193">
              <w:rPr>
                <w:rFonts w:ascii="Arial" w:eastAsia="Arial" w:hAnsi="Arial" w:cs="Arial"/>
                <w:bCs/>
                <w:sz w:val="24"/>
                <w:szCs w:val="24"/>
                <w:lang w:eastAsia="ar-SA"/>
              </w:rPr>
              <w:t>Объем финансового обеспечения Программы составит</w:t>
            </w:r>
            <w:r w:rsidRPr="00BA1193">
              <w:rPr>
                <w:rFonts w:ascii="Arial" w:eastAsia="Arial" w:hAnsi="Arial" w:cs="Arial"/>
                <w:sz w:val="24"/>
                <w:szCs w:val="24"/>
                <w:lang w:eastAsia="ar-SA"/>
              </w:rPr>
              <w:t xml:space="preserve"> 194 089,57 тыс. рублей</w:t>
            </w:r>
            <w:r w:rsidRPr="00BA1193">
              <w:rPr>
                <w:rFonts w:ascii="Arial" w:eastAsia="Arial" w:hAnsi="Arial" w:cs="Arial"/>
                <w:bCs/>
                <w:sz w:val="24"/>
                <w:szCs w:val="24"/>
                <w:lang w:eastAsia="ar-SA"/>
              </w:rPr>
              <w:t>, в том числе по годам:</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в 2021 году – 25423,89 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в 2022 году – 33964,18 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в 2023 году – 53960,04 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в </w:t>
            </w:r>
            <w:r w:rsidRPr="00BA1193">
              <w:rPr>
                <w:rFonts w:ascii="Arial" w:eastAsia="SimSun" w:hAnsi="Arial" w:cs="Arial"/>
                <w:bCs/>
                <w:kern w:val="1"/>
                <w:sz w:val="24"/>
                <w:szCs w:val="24"/>
                <w:lang w:eastAsia="hi-IN" w:bidi="hi-IN"/>
              </w:rPr>
              <w:t xml:space="preserve">2024 году </w:t>
            </w:r>
            <w:r w:rsidRPr="00BA1193">
              <w:rPr>
                <w:rFonts w:ascii="Arial" w:eastAsia="SimSun" w:hAnsi="Arial" w:cs="Arial"/>
                <w:kern w:val="1"/>
                <w:sz w:val="24"/>
                <w:szCs w:val="24"/>
                <w:lang w:eastAsia="hi-IN" w:bidi="hi-IN"/>
              </w:rPr>
              <w:t xml:space="preserve">– </w:t>
            </w:r>
            <w:r w:rsidRPr="00BA1193">
              <w:rPr>
                <w:rFonts w:ascii="Arial" w:eastAsia="SimSun" w:hAnsi="Arial" w:cs="Arial"/>
                <w:bCs/>
                <w:kern w:val="1"/>
                <w:sz w:val="24"/>
                <w:szCs w:val="24"/>
                <w:lang w:eastAsia="hi-IN" w:bidi="hi-IN"/>
              </w:rPr>
              <w:t>30227,19 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kern w:val="1"/>
                <w:sz w:val="24"/>
                <w:szCs w:val="24"/>
                <w:lang w:eastAsia="hi-IN" w:bidi="hi-IN"/>
              </w:rPr>
              <w:t xml:space="preserve">в </w:t>
            </w:r>
            <w:r w:rsidRPr="00BA1193">
              <w:rPr>
                <w:rFonts w:ascii="Arial" w:eastAsia="SimSun" w:hAnsi="Arial" w:cs="Arial"/>
                <w:bCs/>
                <w:kern w:val="1"/>
                <w:sz w:val="24"/>
                <w:szCs w:val="24"/>
                <w:lang w:eastAsia="hi-IN" w:bidi="hi-IN"/>
              </w:rPr>
              <w:t xml:space="preserve">2025 году </w:t>
            </w:r>
            <w:r w:rsidRPr="00BA1193">
              <w:rPr>
                <w:rFonts w:ascii="Arial" w:eastAsia="SimSun" w:hAnsi="Arial" w:cs="Arial"/>
                <w:kern w:val="1"/>
                <w:sz w:val="24"/>
                <w:szCs w:val="24"/>
                <w:lang w:eastAsia="hi-IN" w:bidi="hi-IN"/>
              </w:rPr>
              <w:t>–</w:t>
            </w:r>
            <w:r w:rsidRPr="00BA1193">
              <w:rPr>
                <w:rFonts w:ascii="Arial" w:eastAsia="SimSun" w:hAnsi="Arial" w:cs="Arial"/>
                <w:bCs/>
                <w:kern w:val="1"/>
                <w:sz w:val="24"/>
                <w:szCs w:val="24"/>
                <w:lang w:eastAsia="hi-IN" w:bidi="hi-IN"/>
              </w:rPr>
              <w:t xml:space="preserve"> 30227,19 тыс. рублей;</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 xml:space="preserve">в 2026 году </w:t>
            </w:r>
            <w:r w:rsidRPr="00BA1193">
              <w:rPr>
                <w:rFonts w:ascii="Arial" w:eastAsia="SimSun" w:hAnsi="Arial" w:cs="Arial"/>
                <w:kern w:val="1"/>
                <w:sz w:val="24"/>
                <w:szCs w:val="24"/>
                <w:lang w:eastAsia="hi-IN" w:bidi="hi-IN"/>
              </w:rPr>
              <w:t xml:space="preserve">– </w:t>
            </w:r>
            <w:r w:rsidRPr="00BA1193">
              <w:rPr>
                <w:rFonts w:ascii="Arial" w:eastAsia="SimSun" w:hAnsi="Arial" w:cs="Arial"/>
                <w:bCs/>
                <w:kern w:val="1"/>
                <w:sz w:val="24"/>
                <w:szCs w:val="24"/>
                <w:lang w:eastAsia="hi-IN" w:bidi="hi-IN"/>
              </w:rPr>
              <w:t>20287,08 тыс. рублей.</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из них за счет средств</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бюджета Ставропольского края </w:t>
            </w:r>
            <w:r w:rsidRPr="00BA1193">
              <w:rPr>
                <w:rFonts w:ascii="Arial" w:eastAsia="SimSun" w:hAnsi="Arial" w:cs="Arial"/>
                <w:b/>
                <w:kern w:val="1"/>
                <w:sz w:val="24"/>
                <w:szCs w:val="24"/>
                <w:lang w:eastAsia="hi-IN" w:bidi="hi-IN"/>
              </w:rPr>
              <w:t>–</w:t>
            </w:r>
            <w:r w:rsidRPr="00BA1193">
              <w:rPr>
                <w:rFonts w:ascii="Arial" w:eastAsia="SimSun" w:hAnsi="Arial" w:cs="Arial"/>
                <w:bCs/>
                <w:kern w:val="1"/>
                <w:sz w:val="24"/>
                <w:szCs w:val="24"/>
                <w:lang w:eastAsia="hi-IN" w:bidi="hi-IN"/>
              </w:rPr>
              <w:t xml:space="preserve"> 27 380,56 тыс. рублей</w:t>
            </w:r>
            <w:r w:rsidRPr="00BA1193">
              <w:rPr>
                <w:rFonts w:ascii="Arial" w:eastAsia="SimSun" w:hAnsi="Arial" w:cs="Arial"/>
                <w:kern w:val="1"/>
                <w:sz w:val="24"/>
                <w:szCs w:val="24"/>
                <w:lang w:eastAsia="hi-IN" w:bidi="hi-IN"/>
              </w:rPr>
              <w:t>, в том числе по годам:</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p>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в 2021 году – 3282,07 тыс. рублей;</w:t>
            </w:r>
          </w:p>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 xml:space="preserve">в 2022 году – </w:t>
            </w:r>
            <w:r w:rsidRPr="00BA1193">
              <w:rPr>
                <w:rFonts w:ascii="Arial" w:eastAsia="SimSun" w:hAnsi="Arial" w:cs="Arial"/>
                <w:kern w:val="1"/>
                <w:sz w:val="24"/>
                <w:szCs w:val="24"/>
                <w:lang w:eastAsia="hi-IN" w:bidi="hi-IN"/>
              </w:rPr>
              <w:t xml:space="preserve">8949,78 </w:t>
            </w:r>
            <w:r w:rsidRPr="00BA1193">
              <w:rPr>
                <w:rFonts w:ascii="Arial" w:eastAsia="SimSun" w:hAnsi="Arial" w:cs="Arial"/>
                <w:bCs/>
                <w:kern w:val="1"/>
                <w:sz w:val="24"/>
                <w:szCs w:val="24"/>
                <w:lang w:eastAsia="hi-IN" w:bidi="hi-IN"/>
              </w:rPr>
              <w:t>тыс. рублей;</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в 2023 году – </w:t>
            </w:r>
            <w:r w:rsidRPr="00BA1193">
              <w:rPr>
                <w:rFonts w:ascii="Arial" w:eastAsia="SimSun" w:hAnsi="Arial" w:cs="Arial"/>
                <w:kern w:val="1"/>
                <w:sz w:val="24"/>
                <w:szCs w:val="24"/>
                <w:lang w:eastAsia="hi-IN" w:bidi="hi-IN"/>
              </w:rPr>
              <w:t xml:space="preserve">14848,71 </w:t>
            </w:r>
            <w:r w:rsidRPr="00BA1193">
              <w:rPr>
                <w:rFonts w:ascii="Arial" w:eastAsia="SimSun" w:hAnsi="Arial" w:cs="Arial"/>
                <w:bCs/>
                <w:kern w:val="1"/>
                <w:sz w:val="24"/>
                <w:szCs w:val="24"/>
                <w:lang w:eastAsia="hi-IN" w:bidi="hi-IN"/>
              </w:rPr>
              <w:t>тыс. рублей;</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2024 году – 100,00 тыс. рублей;</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kern w:val="1"/>
                <w:sz w:val="24"/>
                <w:szCs w:val="24"/>
                <w:lang w:eastAsia="hi-IN" w:bidi="hi-IN"/>
              </w:rPr>
              <w:t xml:space="preserve">в </w:t>
            </w:r>
            <w:r w:rsidRPr="00BA1193">
              <w:rPr>
                <w:rFonts w:ascii="Arial" w:eastAsia="SimSun" w:hAnsi="Arial" w:cs="Arial"/>
                <w:bCs/>
                <w:kern w:val="1"/>
                <w:sz w:val="24"/>
                <w:szCs w:val="24"/>
                <w:lang w:eastAsia="hi-IN" w:bidi="hi-IN"/>
              </w:rPr>
              <w:t xml:space="preserve">2025 году </w:t>
            </w:r>
            <w:r w:rsidRPr="00BA1193">
              <w:rPr>
                <w:rFonts w:ascii="Arial" w:eastAsia="SimSun" w:hAnsi="Arial" w:cs="Arial"/>
                <w:kern w:val="1"/>
                <w:sz w:val="24"/>
                <w:szCs w:val="24"/>
                <w:lang w:eastAsia="hi-IN" w:bidi="hi-IN"/>
              </w:rPr>
              <w:t>– 100,00 тыс. рублей;</w:t>
            </w:r>
          </w:p>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 xml:space="preserve">в 2026 году </w:t>
            </w:r>
            <w:r w:rsidRPr="00BA1193">
              <w:rPr>
                <w:rFonts w:ascii="Arial" w:eastAsia="SimSun" w:hAnsi="Arial" w:cs="Arial"/>
                <w:kern w:val="1"/>
                <w:sz w:val="24"/>
                <w:szCs w:val="24"/>
                <w:lang w:eastAsia="hi-IN" w:bidi="hi-IN"/>
              </w:rPr>
              <w:t>– 100,00 тыс. рублей.</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autoSpaceDE w:val="0"/>
              <w:snapToGrid w:val="0"/>
              <w:spacing w:after="0" w:line="240" w:lineRule="auto"/>
              <w:ind w:left="-55" w:firstLine="567"/>
              <w:jc w:val="both"/>
              <w:rPr>
                <w:rFonts w:ascii="Arial" w:eastAsia="Arial" w:hAnsi="Arial" w:cs="Arial"/>
                <w:bCs/>
                <w:sz w:val="24"/>
                <w:szCs w:val="24"/>
                <w:lang w:eastAsia="ar-SA"/>
              </w:rPr>
            </w:pPr>
            <w:r w:rsidRPr="00BA1193">
              <w:rPr>
                <w:rFonts w:ascii="Arial" w:eastAsia="Arial" w:hAnsi="Arial" w:cs="Arial"/>
                <w:bCs/>
                <w:sz w:val="24"/>
                <w:szCs w:val="24"/>
                <w:lang w:eastAsia="ar-SA"/>
              </w:rPr>
              <w:t xml:space="preserve">бюджета Грачевского муниципального округа – </w:t>
            </w:r>
            <w:r w:rsidRPr="00BA1193">
              <w:rPr>
                <w:rFonts w:ascii="Arial" w:eastAsia="Arial" w:hAnsi="Arial" w:cs="Arial"/>
                <w:sz w:val="24"/>
                <w:szCs w:val="24"/>
                <w:lang w:eastAsia="ar-SA"/>
              </w:rPr>
              <w:t>166 709,01 тыс. рублей</w:t>
            </w:r>
            <w:r w:rsidRPr="00BA1193">
              <w:rPr>
                <w:rFonts w:ascii="Arial" w:eastAsia="Arial" w:hAnsi="Arial" w:cs="Arial"/>
                <w:bCs/>
                <w:sz w:val="24"/>
                <w:szCs w:val="24"/>
                <w:lang w:eastAsia="ar-SA"/>
              </w:rPr>
              <w:t>, в том числе по годам:</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в 2021 году – 22141,82 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bCs/>
                <w:kern w:val="1"/>
                <w:sz w:val="24"/>
                <w:szCs w:val="24"/>
                <w:lang w:eastAsia="hi-IN" w:bidi="hi-IN"/>
              </w:rPr>
            </w:pPr>
            <w:r w:rsidRPr="00BA1193">
              <w:rPr>
                <w:rFonts w:ascii="Arial" w:eastAsia="SimSun" w:hAnsi="Arial" w:cs="Arial"/>
                <w:bCs/>
                <w:kern w:val="1"/>
                <w:sz w:val="24"/>
                <w:szCs w:val="24"/>
                <w:lang w:eastAsia="hi-IN" w:bidi="hi-IN"/>
              </w:rPr>
              <w:t xml:space="preserve">в 2022 году – </w:t>
            </w:r>
            <w:r w:rsidRPr="00BA1193">
              <w:rPr>
                <w:rFonts w:ascii="Arial" w:eastAsia="SimSun" w:hAnsi="Arial" w:cs="Arial"/>
                <w:kern w:val="1"/>
                <w:sz w:val="24"/>
                <w:szCs w:val="24"/>
                <w:lang w:eastAsia="hi-IN" w:bidi="hi-IN"/>
              </w:rPr>
              <w:t xml:space="preserve">25014,40 </w:t>
            </w:r>
            <w:r w:rsidRPr="00BA1193">
              <w:rPr>
                <w:rFonts w:ascii="Arial" w:eastAsia="SimSun" w:hAnsi="Arial" w:cs="Arial"/>
                <w:bCs/>
                <w:kern w:val="1"/>
                <w:sz w:val="24"/>
                <w:szCs w:val="24"/>
                <w:lang w:eastAsia="hi-IN" w:bidi="hi-IN"/>
              </w:rPr>
              <w:t>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в 2023 году – </w:t>
            </w:r>
            <w:r w:rsidRPr="00BA1193">
              <w:rPr>
                <w:rFonts w:ascii="Arial" w:eastAsia="SimSun" w:hAnsi="Arial" w:cs="Arial"/>
                <w:kern w:val="1"/>
                <w:sz w:val="24"/>
                <w:szCs w:val="24"/>
                <w:lang w:eastAsia="hi-IN" w:bidi="hi-IN"/>
              </w:rPr>
              <w:t xml:space="preserve">39111,33 </w:t>
            </w:r>
            <w:r w:rsidRPr="00BA1193">
              <w:rPr>
                <w:rFonts w:ascii="Arial" w:eastAsia="SimSun" w:hAnsi="Arial" w:cs="Arial"/>
                <w:bCs/>
                <w:kern w:val="1"/>
                <w:sz w:val="24"/>
                <w:szCs w:val="24"/>
                <w:lang w:eastAsia="hi-IN" w:bidi="hi-IN"/>
              </w:rPr>
              <w:t>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в </w:t>
            </w:r>
            <w:r w:rsidRPr="00BA1193">
              <w:rPr>
                <w:rFonts w:ascii="Arial" w:eastAsia="SimSun" w:hAnsi="Arial" w:cs="Arial"/>
                <w:bCs/>
                <w:kern w:val="1"/>
                <w:sz w:val="24"/>
                <w:szCs w:val="24"/>
                <w:lang w:eastAsia="hi-IN" w:bidi="hi-IN"/>
              </w:rPr>
              <w:t xml:space="preserve">2024году – </w:t>
            </w:r>
            <w:r w:rsidRPr="00BA1193">
              <w:rPr>
                <w:rFonts w:ascii="Arial" w:eastAsia="SimSun" w:hAnsi="Arial" w:cs="Arial"/>
                <w:kern w:val="1"/>
                <w:sz w:val="24"/>
                <w:szCs w:val="24"/>
                <w:lang w:eastAsia="hi-IN" w:bidi="hi-IN"/>
              </w:rPr>
              <w:t xml:space="preserve">30127,19 </w:t>
            </w:r>
            <w:r w:rsidRPr="00BA1193">
              <w:rPr>
                <w:rFonts w:ascii="Arial" w:eastAsia="SimSun" w:hAnsi="Arial" w:cs="Arial"/>
                <w:bCs/>
                <w:kern w:val="1"/>
                <w:sz w:val="24"/>
                <w:szCs w:val="24"/>
                <w:lang w:eastAsia="hi-IN" w:bidi="hi-IN"/>
              </w:rPr>
              <w:t>тыс. рублей;</w:t>
            </w:r>
          </w:p>
        </w:tc>
      </w:tr>
      <w:tr w:rsidR="00094E7A" w:rsidRPr="00BA1193" w:rsidTr="004B655E">
        <w:tblPrEx>
          <w:tblCellMar>
            <w:top w:w="0" w:type="dxa"/>
            <w:left w:w="108" w:type="dxa"/>
            <w:bottom w:w="0" w:type="dxa"/>
            <w:right w:w="108" w:type="dxa"/>
          </w:tblCellMar>
          <w:tblLook w:val="04A0" w:firstRow="1" w:lastRow="0" w:firstColumn="1" w:lastColumn="0" w:noHBand="0" w:noVBand="1"/>
        </w:tblPrEx>
        <w:tc>
          <w:tcPr>
            <w:tcW w:w="340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237" w:type="dxa"/>
          </w:tcPr>
          <w:p w:rsidR="00094E7A" w:rsidRPr="00BA1193" w:rsidRDefault="00094E7A" w:rsidP="00BA1193">
            <w:pPr>
              <w:widowControl w:val="0"/>
              <w:spacing w:after="0" w:line="240" w:lineRule="auto"/>
              <w:ind w:left="-55" w:firstLine="567"/>
              <w:rPr>
                <w:rFonts w:ascii="Arial" w:eastAsia="SimSun" w:hAnsi="Arial" w:cs="Arial"/>
                <w:bCs/>
                <w:kern w:val="1"/>
                <w:sz w:val="24"/>
                <w:szCs w:val="24"/>
                <w:lang w:eastAsia="hi-IN" w:bidi="hi-IN"/>
              </w:rPr>
            </w:pPr>
            <w:r w:rsidRPr="00BA1193">
              <w:rPr>
                <w:rFonts w:ascii="Arial" w:eastAsia="SimSun" w:hAnsi="Arial" w:cs="Arial"/>
                <w:kern w:val="1"/>
                <w:sz w:val="24"/>
                <w:szCs w:val="24"/>
                <w:lang w:eastAsia="hi-IN" w:bidi="hi-IN"/>
              </w:rPr>
              <w:t xml:space="preserve">в </w:t>
            </w:r>
            <w:r w:rsidRPr="00BA1193">
              <w:rPr>
                <w:rFonts w:ascii="Arial" w:eastAsia="SimSun" w:hAnsi="Arial" w:cs="Arial"/>
                <w:bCs/>
                <w:kern w:val="1"/>
                <w:sz w:val="24"/>
                <w:szCs w:val="24"/>
                <w:lang w:eastAsia="hi-IN" w:bidi="hi-IN"/>
              </w:rPr>
              <w:t xml:space="preserve">2025 году – </w:t>
            </w:r>
            <w:r w:rsidRPr="00BA1193">
              <w:rPr>
                <w:rFonts w:ascii="Arial" w:eastAsia="SimSun" w:hAnsi="Arial" w:cs="Arial"/>
                <w:kern w:val="1"/>
                <w:sz w:val="24"/>
                <w:szCs w:val="24"/>
                <w:lang w:eastAsia="hi-IN" w:bidi="hi-IN"/>
              </w:rPr>
              <w:t xml:space="preserve">30127,19 </w:t>
            </w:r>
            <w:r w:rsidRPr="00BA1193">
              <w:rPr>
                <w:rFonts w:ascii="Arial" w:eastAsia="SimSun" w:hAnsi="Arial" w:cs="Arial"/>
                <w:bCs/>
                <w:kern w:val="1"/>
                <w:sz w:val="24"/>
                <w:szCs w:val="24"/>
                <w:lang w:eastAsia="hi-IN" w:bidi="hi-IN"/>
              </w:rPr>
              <w:t>тыс. рублей;</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в 2026 году – </w:t>
            </w:r>
            <w:r w:rsidRPr="00BA1193">
              <w:rPr>
                <w:rFonts w:ascii="Arial" w:eastAsia="SimSun" w:hAnsi="Arial" w:cs="Arial"/>
                <w:kern w:val="1"/>
                <w:sz w:val="24"/>
                <w:szCs w:val="24"/>
                <w:lang w:eastAsia="hi-IN" w:bidi="hi-IN"/>
              </w:rPr>
              <w:t xml:space="preserve">20187,08 </w:t>
            </w:r>
            <w:r w:rsidRPr="00BA1193">
              <w:rPr>
                <w:rFonts w:ascii="Arial" w:eastAsia="SimSun" w:hAnsi="Arial" w:cs="Arial"/>
                <w:bCs/>
                <w:kern w:val="1"/>
                <w:sz w:val="24"/>
                <w:szCs w:val="24"/>
                <w:lang w:eastAsia="hi-IN" w:bidi="hi-IN"/>
              </w:rPr>
              <w:t>тыс. рублей.</w:t>
            </w:r>
            <w:r w:rsidRPr="00BA1193">
              <w:rPr>
                <w:rFonts w:ascii="Arial" w:eastAsia="SimSun" w:hAnsi="Arial" w:cs="Arial"/>
                <w:kern w:val="1"/>
                <w:sz w:val="24"/>
                <w:szCs w:val="24"/>
                <w:lang w:eastAsia="hi-IN" w:bidi="hi-IN"/>
              </w:rPr>
              <w:t xml:space="preserve"> </w:t>
            </w:r>
          </w:p>
          <w:p w:rsidR="00094E7A" w:rsidRPr="00BA1193" w:rsidRDefault="00094E7A" w:rsidP="00BA1193">
            <w:pPr>
              <w:widowControl w:val="0"/>
              <w:spacing w:after="0" w:line="240" w:lineRule="auto"/>
              <w:ind w:left="-55" w:firstLine="567"/>
              <w:rPr>
                <w:rFonts w:ascii="Arial" w:eastAsia="SimSun" w:hAnsi="Arial" w:cs="Arial"/>
                <w:kern w:val="1"/>
                <w:sz w:val="24"/>
                <w:szCs w:val="24"/>
                <w:lang w:eastAsia="hi-IN" w:bidi="hi-IN"/>
              </w:rPr>
            </w:pPr>
          </w:p>
        </w:tc>
      </w:tr>
      <w:tr w:rsidR="00094E7A" w:rsidRPr="00BA1193" w:rsidTr="004B655E">
        <w:tc>
          <w:tcPr>
            <w:tcW w:w="3402" w:type="dxa"/>
            <w:shd w:val="clear" w:color="auto" w:fill="auto"/>
          </w:tcPr>
          <w:p w:rsidR="00094E7A" w:rsidRPr="00BA1193" w:rsidRDefault="00094E7A" w:rsidP="00BA1193">
            <w:pPr>
              <w:widowControl w:val="0"/>
              <w:snapToGrid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Ожидаемые конечные результаты реализации Программы</w:t>
            </w:r>
          </w:p>
        </w:tc>
        <w:tc>
          <w:tcPr>
            <w:tcW w:w="6237" w:type="dxa"/>
            <w:shd w:val="clear" w:color="auto" w:fill="auto"/>
          </w:tcPr>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снижение удельного веса преступлений, зарегистрированных на улицах и в общественных местах, по отношению к общему количеству преступлений до 19,8% в 2026 году</w:t>
            </w:r>
            <w:r w:rsidRPr="00BA1193">
              <w:rPr>
                <w:rFonts w:ascii="Arial" w:eastAsia="Courier New" w:hAnsi="Arial" w:cs="Arial"/>
                <w:kern w:val="1"/>
                <w:sz w:val="24"/>
                <w:szCs w:val="24"/>
                <w:lang w:eastAsia="hi-IN" w:bidi="hi-IN"/>
              </w:rPr>
              <w:t>;</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охвата населения, участвующего в профилактических мероприятиях по предупреждению антиобщественных проявлений до 20000 человек в 2026 году;</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увеличение доли граждан округа, проинформированных о возможных способах мошенничества до 53,5 процентов в 2026 году; </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доли жителей округа, охваченных мероприятиями по профилактике экстремизма и развитию межэтнических отношений до 45 % к 2026 году;</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количества информационно-</w:t>
            </w:r>
            <w:r w:rsidRPr="00BA1193">
              <w:rPr>
                <w:rFonts w:ascii="Arial" w:eastAsia="Courier New" w:hAnsi="Arial" w:cs="Arial"/>
                <w:kern w:val="1"/>
                <w:sz w:val="24"/>
                <w:szCs w:val="24"/>
                <w:lang w:eastAsia="hi-IN" w:bidi="hi-IN"/>
              </w:rPr>
              <w:lastRenderedPageBreak/>
              <w:t>пропагандистских мероприятий, направленных на профилактику идеологии терроризма на территории муниципального округа до 64,00 процентов;</w:t>
            </w:r>
          </w:p>
          <w:p w:rsidR="00094E7A" w:rsidRPr="00BA1193" w:rsidRDefault="00094E7A" w:rsidP="00BA1193">
            <w:pPr>
              <w:widowControl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доли муниципальных учреждений, общественных мест и мест массового пребывания людей охваченных мерами, направленными на повышение антитеррористической защищенности до 46 процентов в 2026 году.</w:t>
            </w:r>
          </w:p>
        </w:tc>
      </w:tr>
    </w:tbl>
    <w:p w:rsidR="00094E7A" w:rsidRPr="00BA1193" w:rsidRDefault="00094E7A" w:rsidP="00BA1193">
      <w:pPr>
        <w:widowControl w:val="0"/>
        <w:spacing w:after="0" w:line="240" w:lineRule="auto"/>
        <w:ind w:right="-1"/>
        <w:jc w:val="center"/>
        <w:rPr>
          <w:rFonts w:ascii="Arial" w:eastAsia="SimSun" w:hAnsi="Arial" w:cs="Arial"/>
          <w:kern w:val="1"/>
          <w:sz w:val="24"/>
          <w:szCs w:val="24"/>
          <w:lang w:eastAsia="hi-IN" w:bidi="hi-IN"/>
        </w:rPr>
      </w:pPr>
    </w:p>
    <w:p w:rsidR="00094E7A" w:rsidRPr="00821792" w:rsidRDefault="00E6761B" w:rsidP="00821792">
      <w:pPr>
        <w:widowControl w:val="0"/>
        <w:tabs>
          <w:tab w:val="left" w:pos="567"/>
        </w:tabs>
        <w:spacing w:after="0" w:line="240" w:lineRule="auto"/>
        <w:ind w:right="-1"/>
        <w:jc w:val="center"/>
        <w:rPr>
          <w:rFonts w:ascii="Arial" w:eastAsia="SimSun" w:hAnsi="Arial" w:cs="Arial"/>
          <w:b/>
          <w:kern w:val="1"/>
          <w:sz w:val="32"/>
          <w:szCs w:val="32"/>
          <w:lang w:eastAsia="hi-IN" w:bidi="hi-IN"/>
        </w:rPr>
      </w:pPr>
      <w:r w:rsidRPr="00E6761B">
        <w:rPr>
          <w:rFonts w:ascii="Arial" w:eastAsia="SimSun" w:hAnsi="Arial" w:cs="Arial"/>
          <w:b/>
          <w:kern w:val="1"/>
          <w:sz w:val="30"/>
          <w:szCs w:val="30"/>
          <w:lang w:eastAsia="hi-IN" w:bidi="hi-IN"/>
        </w:rPr>
        <w:t xml:space="preserve">Приоритеты и цели реализуемой в </w:t>
      </w:r>
      <w:proofErr w:type="spellStart"/>
      <w:r>
        <w:rPr>
          <w:rFonts w:ascii="Arial" w:eastAsia="SimSun" w:hAnsi="Arial" w:cs="Arial"/>
          <w:b/>
          <w:kern w:val="1"/>
          <w:sz w:val="30"/>
          <w:szCs w:val="30"/>
          <w:lang w:eastAsia="hi-IN" w:bidi="hi-IN"/>
        </w:rPr>
        <w:t>Г</w:t>
      </w:r>
      <w:r w:rsidRPr="00E6761B">
        <w:rPr>
          <w:rFonts w:ascii="Arial" w:eastAsia="SimSun" w:hAnsi="Arial" w:cs="Arial"/>
          <w:b/>
          <w:kern w:val="1"/>
          <w:sz w:val="30"/>
          <w:szCs w:val="30"/>
          <w:lang w:eastAsia="hi-IN" w:bidi="hi-IN"/>
        </w:rPr>
        <w:t>рачевском</w:t>
      </w:r>
      <w:proofErr w:type="spellEnd"/>
      <w:r w:rsidRPr="00E6761B">
        <w:rPr>
          <w:rFonts w:ascii="Arial" w:eastAsia="SimSun" w:hAnsi="Arial" w:cs="Arial"/>
          <w:b/>
          <w:kern w:val="1"/>
          <w:sz w:val="30"/>
          <w:szCs w:val="30"/>
          <w:lang w:eastAsia="hi-IN" w:bidi="hi-IN"/>
        </w:rPr>
        <w:t xml:space="preserve"> муниципальном округе</w:t>
      </w:r>
      <w:r>
        <w:rPr>
          <w:rFonts w:ascii="Arial" w:eastAsia="SimSun" w:hAnsi="Arial" w:cs="Arial"/>
          <w:b/>
          <w:kern w:val="1"/>
          <w:sz w:val="30"/>
          <w:szCs w:val="30"/>
          <w:lang w:eastAsia="hi-IN" w:bidi="hi-IN"/>
        </w:rPr>
        <w:t xml:space="preserve"> </w:t>
      </w:r>
      <w:r w:rsidRPr="00E6761B">
        <w:rPr>
          <w:rFonts w:ascii="Arial" w:eastAsia="SimSun" w:hAnsi="Arial" w:cs="Arial"/>
          <w:b/>
          <w:kern w:val="1"/>
          <w:sz w:val="30"/>
          <w:szCs w:val="30"/>
          <w:lang w:eastAsia="hi-IN" w:bidi="hi-IN"/>
        </w:rPr>
        <w:t>Ставропольского края муниципальной политики в сфере развития межнациональных отношений, профилактики правонарушений, терроризма, экстремизма на территории грачевского муниципального округа ставропольского края</w:t>
      </w:r>
      <w:r w:rsidR="00821792" w:rsidRPr="00821792">
        <w:rPr>
          <w:rFonts w:ascii="Arial" w:eastAsia="SimSun" w:hAnsi="Arial" w:cs="Arial"/>
          <w:b/>
          <w:kern w:val="1"/>
          <w:sz w:val="32"/>
          <w:szCs w:val="32"/>
          <w:lang w:eastAsia="hi-IN" w:bidi="hi-IN"/>
        </w:rPr>
        <w:t>.</w:t>
      </w:r>
    </w:p>
    <w:p w:rsidR="00094E7A" w:rsidRPr="00BA1193" w:rsidRDefault="00094E7A" w:rsidP="00BA1193">
      <w:pPr>
        <w:widowControl w:val="0"/>
        <w:spacing w:after="0" w:line="240" w:lineRule="auto"/>
        <w:ind w:right="-1"/>
        <w:jc w:val="center"/>
        <w:rPr>
          <w:rFonts w:ascii="Arial" w:eastAsia="SimSun" w:hAnsi="Arial" w:cs="Arial"/>
          <w:kern w:val="1"/>
          <w:sz w:val="24"/>
          <w:szCs w:val="24"/>
          <w:lang w:eastAsia="hi-IN" w:bidi="hi-IN"/>
        </w:rPr>
      </w:pPr>
    </w:p>
    <w:p w:rsidR="00094E7A" w:rsidRPr="00BA1193" w:rsidRDefault="00094E7A" w:rsidP="00BA119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A1193">
        <w:rPr>
          <w:rFonts w:ascii="Arial" w:eastAsia="SimSun" w:hAnsi="Arial" w:cs="Arial"/>
          <w:kern w:val="1"/>
          <w:sz w:val="24"/>
          <w:szCs w:val="24"/>
          <w:lang w:eastAsia="hi-IN" w:bidi="hi-IN"/>
        </w:rPr>
        <w:t xml:space="preserve">Программа </w:t>
      </w:r>
      <w:r w:rsidRPr="00BA1193">
        <w:rPr>
          <w:rFonts w:ascii="Arial" w:eastAsia="Times New Roman" w:hAnsi="Arial" w:cs="Arial"/>
          <w:sz w:val="24"/>
          <w:szCs w:val="24"/>
          <w:lang w:eastAsia="ru-RU"/>
        </w:rPr>
        <w:t xml:space="preserve">сформирована исходя из принципов долгосрочных целей социально-экономического развития Ставропольского края и показателей (индикаторов) их достижения в соответствии </w:t>
      </w:r>
      <w:proofErr w:type="gramStart"/>
      <w:r w:rsidRPr="00BA1193">
        <w:rPr>
          <w:rFonts w:ascii="Arial" w:eastAsia="Times New Roman" w:hAnsi="Arial" w:cs="Arial"/>
          <w:sz w:val="24"/>
          <w:szCs w:val="24"/>
          <w:lang w:eastAsia="ru-RU"/>
        </w:rPr>
        <w:t>с</w:t>
      </w:r>
      <w:proofErr w:type="gramEnd"/>
      <w:r w:rsidRPr="00BA1193">
        <w:rPr>
          <w:rFonts w:ascii="Arial" w:eastAsia="Times New Roman" w:hAnsi="Arial" w:cs="Arial"/>
          <w:sz w:val="24"/>
          <w:szCs w:val="24"/>
          <w:lang w:eastAsia="ru-RU"/>
        </w:rPr>
        <w:t>:</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Федеральным </w:t>
      </w:r>
      <w:hyperlink r:id="rId9" w:history="1">
        <w:r w:rsidRPr="00BA1193">
          <w:rPr>
            <w:rFonts w:ascii="Arial" w:eastAsia="Times New Roman" w:hAnsi="Arial" w:cs="Arial"/>
            <w:kern w:val="1"/>
            <w:sz w:val="24"/>
            <w:szCs w:val="24"/>
            <w:lang w:eastAsia="ar-SA"/>
          </w:rPr>
          <w:t>законом</w:t>
        </w:r>
      </w:hyperlink>
      <w:r w:rsidRPr="00BA1193">
        <w:rPr>
          <w:rFonts w:ascii="Arial" w:eastAsia="Times New Roman" w:hAnsi="Arial" w:cs="Arial"/>
          <w:kern w:val="1"/>
          <w:sz w:val="24"/>
          <w:szCs w:val="24"/>
          <w:lang w:eastAsia="ar-SA"/>
        </w:rPr>
        <w:t xml:space="preserve"> «О противодействии терроризму» от 06 марта 2006 года № 35-ФЗ;</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Федеральным </w:t>
      </w:r>
      <w:hyperlink r:id="rId10" w:history="1">
        <w:r w:rsidRPr="00BA1193">
          <w:rPr>
            <w:rFonts w:ascii="Arial" w:eastAsia="Times New Roman" w:hAnsi="Arial" w:cs="Arial"/>
            <w:kern w:val="1"/>
            <w:sz w:val="24"/>
            <w:szCs w:val="24"/>
            <w:lang w:eastAsia="ar-SA"/>
          </w:rPr>
          <w:t>законом</w:t>
        </w:r>
      </w:hyperlink>
      <w:r w:rsidRPr="00BA1193">
        <w:rPr>
          <w:rFonts w:ascii="Arial" w:eastAsia="Times New Roman" w:hAnsi="Arial" w:cs="Arial"/>
          <w:kern w:val="1"/>
          <w:sz w:val="24"/>
          <w:szCs w:val="24"/>
          <w:lang w:eastAsia="ar-SA"/>
        </w:rPr>
        <w:t xml:space="preserve"> «Об участии граждан в охране общественного порядка» от 02 апреля 2014 года № 44-ФЗ;</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Федеральным </w:t>
      </w:r>
      <w:hyperlink r:id="rId11" w:history="1">
        <w:r w:rsidRPr="00BA1193">
          <w:rPr>
            <w:rFonts w:ascii="Arial" w:eastAsia="Times New Roman" w:hAnsi="Arial" w:cs="Arial"/>
            <w:kern w:val="1"/>
            <w:sz w:val="24"/>
            <w:szCs w:val="24"/>
            <w:lang w:eastAsia="ar-SA"/>
          </w:rPr>
          <w:t>законом</w:t>
        </w:r>
      </w:hyperlink>
      <w:r w:rsidRPr="00BA1193">
        <w:rPr>
          <w:rFonts w:ascii="Arial" w:eastAsia="Times New Roman" w:hAnsi="Arial" w:cs="Arial"/>
          <w:kern w:val="1"/>
          <w:sz w:val="24"/>
          <w:szCs w:val="24"/>
          <w:lang w:eastAsia="ar-SA"/>
        </w:rPr>
        <w:t xml:space="preserve"> «О наркотических средствах и психотропных веществах» от 08 января 1998 года № 3-ФЗ;</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Федеральным </w:t>
      </w:r>
      <w:hyperlink r:id="rId12" w:history="1">
        <w:r w:rsidRPr="00BA1193">
          <w:rPr>
            <w:rFonts w:ascii="Arial" w:eastAsia="Times New Roman" w:hAnsi="Arial" w:cs="Arial"/>
            <w:kern w:val="1"/>
            <w:sz w:val="24"/>
            <w:szCs w:val="24"/>
            <w:lang w:eastAsia="ar-SA"/>
          </w:rPr>
          <w:t>законом</w:t>
        </w:r>
      </w:hyperlink>
      <w:r w:rsidRPr="00BA1193">
        <w:rPr>
          <w:rFonts w:ascii="Arial" w:eastAsia="Times New Roman" w:hAnsi="Arial" w:cs="Arial"/>
          <w:kern w:val="1"/>
          <w:sz w:val="24"/>
          <w:szCs w:val="24"/>
          <w:lang w:eastAsia="ar-SA"/>
        </w:rPr>
        <w:t xml:space="preserve"> «Об основах системы профилактики правонарушений в Российской Федерации» от 23 июня 2016 № 182-ФЗ;</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Федеральным законом от 27 июня 2010 года № 172-ФЗ «О стратегическом планировании в Российской Федерации»;</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3" w:history="1">
        <w:r w:rsidR="00094E7A" w:rsidRPr="00BA1193">
          <w:rPr>
            <w:rFonts w:ascii="Arial" w:eastAsia="Times New Roman" w:hAnsi="Arial" w:cs="Arial"/>
            <w:kern w:val="1"/>
            <w:sz w:val="24"/>
            <w:szCs w:val="24"/>
            <w:lang w:eastAsia="ar-SA"/>
          </w:rPr>
          <w:t>Указом</w:t>
        </w:r>
      </w:hyperlink>
      <w:r w:rsidR="00094E7A" w:rsidRPr="00BA1193">
        <w:rPr>
          <w:rFonts w:ascii="Arial" w:eastAsia="Times New Roman" w:hAnsi="Arial" w:cs="Arial"/>
          <w:kern w:val="1"/>
          <w:sz w:val="24"/>
          <w:szCs w:val="24"/>
          <w:lang w:eastAsia="ar-SA"/>
        </w:rPr>
        <w:t xml:space="preserve"> Президента Российской Федерации от 15 февраля 2006 года № 116 «О мерах по противодействию терроризму»;</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4" w:history="1">
        <w:r w:rsidR="00094E7A" w:rsidRPr="00BA1193">
          <w:rPr>
            <w:rFonts w:ascii="Arial" w:eastAsia="Times New Roman" w:hAnsi="Arial" w:cs="Arial"/>
            <w:kern w:val="1"/>
            <w:sz w:val="24"/>
            <w:szCs w:val="24"/>
            <w:lang w:eastAsia="ar-SA"/>
          </w:rPr>
          <w:t>Указом</w:t>
        </w:r>
      </w:hyperlink>
      <w:r w:rsidR="00094E7A" w:rsidRPr="00BA1193">
        <w:rPr>
          <w:rFonts w:ascii="Arial" w:eastAsia="Times New Roman" w:hAnsi="Arial" w:cs="Arial"/>
          <w:kern w:val="1"/>
          <w:sz w:val="24"/>
          <w:szCs w:val="24"/>
          <w:lang w:eastAsia="ar-SA"/>
        </w:rPr>
        <w:t xml:space="preserve"> Президента Российской Федерации от 07 мая 2012 года № 601 «Об основных направлениях совершенствования системы государственного управления»;</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5" w:history="1">
        <w:r w:rsidR="00094E7A" w:rsidRPr="00BA1193">
          <w:rPr>
            <w:rFonts w:ascii="Arial" w:eastAsia="Times New Roman" w:hAnsi="Arial" w:cs="Arial"/>
            <w:kern w:val="1"/>
            <w:sz w:val="24"/>
            <w:szCs w:val="24"/>
            <w:lang w:eastAsia="ar-SA"/>
          </w:rPr>
          <w:t>Указом</w:t>
        </w:r>
      </w:hyperlink>
      <w:r w:rsidR="00094E7A" w:rsidRPr="00BA1193">
        <w:rPr>
          <w:rFonts w:ascii="Arial" w:eastAsia="Times New Roman" w:hAnsi="Arial" w:cs="Arial"/>
          <w:kern w:val="1"/>
          <w:sz w:val="24"/>
          <w:szCs w:val="24"/>
          <w:lang w:eastAsia="ar-SA"/>
        </w:rPr>
        <w:t xml:space="preserve"> Президента Российской Федерации от 28 апреля 2008 года № 607 «Об оценке эффективности деятельности органом местного самоуправления городских округов и муниципальных районов»;</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Указом Президента Российской Федерации от 07 мая 2018 г. № 204 «О национальных целях и стратегических задачах развития Российской Федерации на период до 2024 года»;</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6" w:history="1">
        <w:r w:rsidR="00094E7A" w:rsidRPr="00BA1193">
          <w:rPr>
            <w:rFonts w:ascii="Arial" w:eastAsia="Times New Roman" w:hAnsi="Arial" w:cs="Arial"/>
            <w:kern w:val="1"/>
            <w:sz w:val="24"/>
            <w:szCs w:val="24"/>
            <w:lang w:eastAsia="ar-SA"/>
          </w:rPr>
          <w:t>Стратегией</w:t>
        </w:r>
      </w:hyperlink>
      <w:r w:rsidR="00094E7A" w:rsidRPr="00BA1193">
        <w:rPr>
          <w:rFonts w:ascii="Arial" w:eastAsia="Times New Roman" w:hAnsi="Arial" w:cs="Arial"/>
          <w:kern w:val="1"/>
          <w:sz w:val="24"/>
          <w:szCs w:val="24"/>
          <w:lang w:eastAsia="ar-SA"/>
        </w:rPr>
        <w:t xml:space="preserve"> национальной безопасности Российской Федерации, утвержденной Указом Президента Российской Федерации от 31 декабря</w:t>
      </w:r>
      <w:r w:rsidR="000A31BD">
        <w:rPr>
          <w:rFonts w:ascii="Arial" w:eastAsia="Times New Roman" w:hAnsi="Arial" w:cs="Arial"/>
          <w:kern w:val="1"/>
          <w:sz w:val="24"/>
          <w:szCs w:val="24"/>
          <w:lang w:eastAsia="ar-SA"/>
        </w:rPr>
        <w:t xml:space="preserve"> </w:t>
      </w:r>
      <w:r w:rsidR="00094E7A" w:rsidRPr="00BA1193">
        <w:rPr>
          <w:rFonts w:ascii="Arial" w:eastAsia="Times New Roman" w:hAnsi="Arial" w:cs="Arial"/>
          <w:kern w:val="1"/>
          <w:sz w:val="24"/>
          <w:szCs w:val="24"/>
          <w:lang w:eastAsia="ar-SA"/>
        </w:rPr>
        <w:t>2015 года № 683;</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7" w:history="1">
        <w:r w:rsidR="00094E7A" w:rsidRPr="00BA1193">
          <w:rPr>
            <w:rFonts w:ascii="Arial" w:eastAsia="Times New Roman" w:hAnsi="Arial" w:cs="Arial"/>
            <w:kern w:val="1"/>
            <w:sz w:val="24"/>
            <w:szCs w:val="24"/>
            <w:lang w:eastAsia="ar-SA"/>
          </w:rPr>
          <w:t>Стратегией</w:t>
        </w:r>
      </w:hyperlink>
      <w:r w:rsidR="00094E7A" w:rsidRPr="00BA1193">
        <w:rPr>
          <w:rFonts w:ascii="Arial" w:eastAsia="Times New Roman" w:hAnsi="Arial" w:cs="Arial"/>
          <w:kern w:val="1"/>
          <w:sz w:val="24"/>
          <w:szCs w:val="24"/>
          <w:lang w:eastAsia="ar-SA"/>
        </w:rPr>
        <w:t xml:space="preserve"> противодействия экстремизму в Российской Федерации на период до 2025 года, утвержденной Указом Президента Российской Федерации от 29 мая 2020 года № 344;</w:t>
      </w:r>
    </w:p>
    <w:p w:rsidR="00094E7A" w:rsidRPr="00BA1193" w:rsidRDefault="00094E7A" w:rsidP="00BA1193">
      <w:pPr>
        <w:widowControl w:val="0"/>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Стратегией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 733;</w:t>
      </w:r>
    </w:p>
    <w:p w:rsidR="00094E7A" w:rsidRPr="00BA1193" w:rsidRDefault="00094E7A" w:rsidP="00BA1193">
      <w:pPr>
        <w:widowControl w:val="0"/>
        <w:tabs>
          <w:tab w:val="left" w:pos="6747"/>
        </w:tabs>
        <w:autoSpaceDE w:val="0"/>
        <w:spacing w:after="0" w:line="240" w:lineRule="auto"/>
        <w:ind w:firstLine="539"/>
        <w:jc w:val="both"/>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Стратегией государственной политики Российской Федерации в отношении </w:t>
      </w:r>
      <w:r w:rsidRPr="00BA1193">
        <w:rPr>
          <w:rFonts w:ascii="Arial" w:eastAsia="Times New Roman" w:hAnsi="Arial" w:cs="Arial"/>
          <w:kern w:val="1"/>
          <w:sz w:val="24"/>
          <w:szCs w:val="24"/>
          <w:lang w:eastAsia="ar-SA"/>
        </w:rPr>
        <w:lastRenderedPageBreak/>
        <w:t>российского казачества на 2021-2030 годы, утвержденной Указом Президента Российской Федерации от 09 августа 2020 года № 505;</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18" w:history="1">
        <w:r w:rsidR="00094E7A" w:rsidRPr="00BA1193">
          <w:rPr>
            <w:rFonts w:ascii="Arial" w:eastAsia="Times New Roman" w:hAnsi="Arial" w:cs="Arial"/>
            <w:kern w:val="1"/>
            <w:sz w:val="24"/>
            <w:szCs w:val="24"/>
            <w:lang w:eastAsia="ar-SA"/>
          </w:rPr>
          <w:t>Концепцией</w:t>
        </w:r>
      </w:hyperlink>
      <w:r w:rsidR="00094E7A" w:rsidRPr="00BA1193">
        <w:rPr>
          <w:rFonts w:ascii="Arial" w:eastAsia="Times New Roman" w:hAnsi="Arial" w:cs="Arial"/>
          <w:kern w:val="1"/>
          <w:sz w:val="24"/>
          <w:szCs w:val="24"/>
          <w:lang w:eastAsia="ar-SA"/>
        </w:rPr>
        <w:t xml:space="preserve"> противодействия терроризму в Российской Федерации, утвержденной Президентом Российской Федерации 5 октября 2009 года;</w:t>
      </w:r>
    </w:p>
    <w:p w:rsidR="00094E7A" w:rsidRPr="00BA1193" w:rsidRDefault="00DA00BD" w:rsidP="00BA1193">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hyperlink r:id="rId19" w:history="1">
        <w:r w:rsidR="00094E7A" w:rsidRPr="00BA1193">
          <w:rPr>
            <w:rFonts w:ascii="Arial" w:eastAsia="Times New Roman" w:hAnsi="Arial" w:cs="Arial"/>
            <w:sz w:val="24"/>
            <w:szCs w:val="24"/>
            <w:lang w:eastAsia="ru-RU"/>
          </w:rPr>
          <w:t>Законом</w:t>
        </w:r>
      </w:hyperlink>
      <w:r w:rsidR="00094E7A" w:rsidRPr="00BA1193">
        <w:rPr>
          <w:rFonts w:ascii="Arial" w:eastAsia="Times New Roman" w:hAnsi="Arial" w:cs="Arial"/>
          <w:sz w:val="24"/>
          <w:szCs w:val="24"/>
          <w:lang w:eastAsia="ru-RU"/>
        </w:rPr>
        <w:t xml:space="preserve"> Ставропольского края «Об административных правонарушениях в Ставропольском крае» от 10 апреля 2008 года № 20-КЗ;</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20" w:history="1">
        <w:r w:rsidR="00094E7A" w:rsidRPr="00BA1193">
          <w:rPr>
            <w:rFonts w:ascii="Arial" w:eastAsia="Times New Roman" w:hAnsi="Arial" w:cs="Arial"/>
            <w:kern w:val="1"/>
            <w:sz w:val="24"/>
            <w:szCs w:val="24"/>
            <w:lang w:eastAsia="ar-SA"/>
          </w:rPr>
          <w:t>Законом</w:t>
        </w:r>
      </w:hyperlink>
      <w:r w:rsidR="00094E7A" w:rsidRPr="00BA1193">
        <w:rPr>
          <w:rFonts w:ascii="Arial" w:eastAsia="Times New Roman" w:hAnsi="Arial" w:cs="Arial"/>
          <w:kern w:val="1"/>
          <w:sz w:val="24"/>
          <w:szCs w:val="24"/>
          <w:lang w:eastAsia="ar-SA"/>
        </w:rPr>
        <w:t xml:space="preserve"> Ставропольского края «О некоторых вопросах участия граждан в охране общественного порядка на территории Ставропольского края» от 26 сентября 2014 года № 82-КЗ;</w:t>
      </w:r>
    </w:p>
    <w:p w:rsidR="00094E7A" w:rsidRPr="00BA1193" w:rsidRDefault="00DA00BD" w:rsidP="00BA1193">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hyperlink r:id="rId21" w:history="1">
        <w:r w:rsidR="00094E7A" w:rsidRPr="00BA1193">
          <w:rPr>
            <w:rFonts w:ascii="Arial" w:eastAsia="Times New Roman" w:hAnsi="Arial" w:cs="Arial"/>
            <w:sz w:val="24"/>
            <w:szCs w:val="24"/>
            <w:lang w:eastAsia="ru-RU"/>
          </w:rPr>
          <w:t>Законом</w:t>
        </w:r>
      </w:hyperlink>
      <w:r w:rsidR="00094E7A" w:rsidRPr="00BA1193">
        <w:rPr>
          <w:rFonts w:ascii="Arial" w:eastAsia="Times New Roman" w:hAnsi="Arial" w:cs="Arial"/>
          <w:sz w:val="24"/>
          <w:szCs w:val="24"/>
          <w:lang w:eastAsia="ru-RU"/>
        </w:rPr>
        <w:t xml:space="preserve"> Ставропольского края «О привлечении членов казачьих обществ к государственной или иной службе в Ставропольском крае» от 26 июля 2013 года № 69-КЗ;</w:t>
      </w:r>
    </w:p>
    <w:p w:rsidR="00094E7A" w:rsidRPr="00BA1193" w:rsidRDefault="00DA00BD" w:rsidP="00BA1193">
      <w:pPr>
        <w:widowControl w:val="0"/>
        <w:autoSpaceDE w:val="0"/>
        <w:spacing w:after="0" w:line="240" w:lineRule="auto"/>
        <w:ind w:firstLine="539"/>
        <w:jc w:val="both"/>
        <w:rPr>
          <w:rFonts w:ascii="Arial" w:eastAsia="Times New Roman" w:hAnsi="Arial" w:cs="Arial"/>
          <w:kern w:val="1"/>
          <w:sz w:val="24"/>
          <w:szCs w:val="24"/>
          <w:lang w:eastAsia="ar-SA"/>
        </w:rPr>
      </w:pPr>
      <w:hyperlink r:id="rId22" w:history="1">
        <w:r w:rsidR="00094E7A" w:rsidRPr="00BA1193">
          <w:rPr>
            <w:rFonts w:ascii="Arial" w:eastAsia="Times New Roman" w:hAnsi="Arial" w:cs="Arial"/>
            <w:kern w:val="1"/>
            <w:sz w:val="24"/>
            <w:szCs w:val="24"/>
            <w:lang w:eastAsia="ar-SA"/>
          </w:rPr>
          <w:t>Законом</w:t>
        </w:r>
      </w:hyperlink>
      <w:r w:rsidR="00094E7A" w:rsidRPr="00BA1193">
        <w:rPr>
          <w:rFonts w:ascii="Arial" w:eastAsia="Times New Roman" w:hAnsi="Arial" w:cs="Arial"/>
          <w:kern w:val="1"/>
          <w:sz w:val="24"/>
          <w:szCs w:val="24"/>
          <w:lang w:eastAsia="ar-SA"/>
        </w:rPr>
        <w:t xml:space="preserve"> Ставропольского края «О профилактике незаконного потребления наркотических средств и психотропных веществ, наркомании» от 02 декабря 2015 года № 130-КЗ;</w:t>
      </w:r>
    </w:p>
    <w:p w:rsidR="00094E7A" w:rsidRPr="00BA1193" w:rsidRDefault="00094E7A" w:rsidP="00BA1193">
      <w:pPr>
        <w:widowControl w:val="0"/>
        <w:autoSpaceDE w:val="0"/>
        <w:autoSpaceDN w:val="0"/>
        <w:adjustRightInd w:val="0"/>
        <w:spacing w:after="0" w:line="240" w:lineRule="auto"/>
        <w:ind w:firstLine="539"/>
        <w:jc w:val="both"/>
        <w:rPr>
          <w:rFonts w:ascii="Arial" w:eastAsia="Times New Roman" w:hAnsi="Arial" w:cs="Arial"/>
          <w:sz w:val="24"/>
          <w:szCs w:val="24"/>
          <w:lang w:eastAsia="ru-RU"/>
        </w:rPr>
      </w:pPr>
      <w:r w:rsidRPr="00BA1193">
        <w:rPr>
          <w:rFonts w:ascii="Arial" w:eastAsia="Times New Roman" w:hAnsi="Arial" w:cs="Arial"/>
          <w:sz w:val="24"/>
          <w:szCs w:val="24"/>
          <w:lang w:eastAsia="ru-RU"/>
        </w:rPr>
        <w:t>иными нормативными правовыми актами Ставропольского края;</w:t>
      </w:r>
    </w:p>
    <w:p w:rsidR="00094E7A" w:rsidRPr="00BA1193" w:rsidRDefault="00094E7A" w:rsidP="00BA1193">
      <w:pPr>
        <w:widowControl w:val="0"/>
        <w:autoSpaceDE w:val="0"/>
        <w:autoSpaceDN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Стратегией социально-экономического развития Грачевского муниципального района Ставропольского края до 2035 года, утвержденной решением Совета Грачевского муниципального района от 19 декабря 2019 года № 65;</w:t>
      </w:r>
    </w:p>
    <w:p w:rsidR="00094E7A" w:rsidRPr="00BA1193" w:rsidRDefault="00094E7A" w:rsidP="00BA1193">
      <w:pPr>
        <w:widowControl w:val="0"/>
        <w:autoSpaceDE w:val="0"/>
        <w:autoSpaceDN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порядком разработки, реализации и оценки эффективности муниципальных программ Грачевского муниципального округа Ставропольского края, утвержденным постановлением администрации Грачевского муниципального округа Ставропольского края от 15.12.2020 г. № 22; </w:t>
      </w:r>
    </w:p>
    <w:p w:rsidR="00094E7A" w:rsidRPr="00BA1193" w:rsidRDefault="00094E7A" w:rsidP="00BA1193">
      <w:pPr>
        <w:widowControl w:val="0"/>
        <w:autoSpaceDE w:val="0"/>
        <w:autoSpaceDN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методическими указаниями по разработке и реализации муниципальных программ Грачевского муниципального округа Ставропольского края, утвержденными постановлением администрации Грачевского муниципального округа Ставропольского края от 15.12.2020 г. № 23; </w:t>
      </w:r>
    </w:p>
    <w:p w:rsidR="00094E7A" w:rsidRPr="00BA1193" w:rsidRDefault="00094E7A" w:rsidP="00BA1193">
      <w:pPr>
        <w:widowControl w:val="0"/>
        <w:autoSpaceDE w:val="0"/>
        <w:autoSpaceDN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перечнем муниципальных программ Грачевского муниципального округа Ставропольского края, планируемых к разработке в 2020 году, утвержденных распоряжением администрации Грачевского муниципального округа от 15.12.2020 г. № 24;</w:t>
      </w:r>
    </w:p>
    <w:p w:rsidR="00094E7A" w:rsidRPr="00BA1193" w:rsidRDefault="00094E7A" w:rsidP="00BA1193">
      <w:pPr>
        <w:widowControl w:val="0"/>
        <w:autoSpaceDE w:val="0"/>
        <w:autoSpaceDN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иными муниципальными правовыми актами Грачевского муниципального округа, регулирующими вопросы профилактики правонарушений, терроризма, экстремизма, молодежной политики.</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Приоритетами реализуемой в округе муниципальной политики в сфере реализации Программы являются:</w:t>
      </w:r>
    </w:p>
    <w:p w:rsidR="00094E7A" w:rsidRPr="00BA1193" w:rsidRDefault="00094E7A" w:rsidP="00BA1193">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r w:rsidRPr="00BA1193">
        <w:rPr>
          <w:rFonts w:ascii="Arial" w:eastAsia="Times New Roman" w:hAnsi="Arial" w:cs="Arial"/>
          <w:iCs/>
          <w:sz w:val="24"/>
          <w:szCs w:val="24"/>
          <w:lang w:eastAsia="ru-RU"/>
        </w:rPr>
        <w:t xml:space="preserve">консолидация усилий правоохранительных органов, органов местного самоуправления края по созданию эффективной системы профилактики правонарушений, </w:t>
      </w:r>
      <w:r w:rsidRPr="00BA1193">
        <w:rPr>
          <w:rFonts w:ascii="Arial" w:eastAsia="SimSun" w:hAnsi="Arial" w:cs="Arial"/>
          <w:kern w:val="1"/>
          <w:sz w:val="24"/>
          <w:szCs w:val="24"/>
          <w:lang w:eastAsia="hi-IN" w:bidi="hi-IN"/>
        </w:rPr>
        <w:t>алкоголизма, наркомании на территории Грачевского муниципального округа, в том числе в молодежной среде;</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обеспечение взаимодействия с муниципальными учреждениями, молодежными организациями, добровольными формированиями граждан по формированию здорового образа жизни в молодежной среде;</w:t>
      </w:r>
    </w:p>
    <w:p w:rsidR="00094E7A" w:rsidRPr="00BA1193" w:rsidRDefault="00094E7A" w:rsidP="00BA119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A1193">
        <w:rPr>
          <w:rFonts w:ascii="Arial" w:eastAsia="Times New Roman" w:hAnsi="Arial" w:cs="Arial"/>
          <w:sz w:val="24"/>
          <w:szCs w:val="24"/>
          <w:lang w:eastAsia="ru-RU"/>
        </w:rPr>
        <w:t xml:space="preserve">консолидация усилий органов местного самоуправления края, религиозных объединений, казачьих обществ, казачьих объединений и населения Грачевского муниципального округа по выработке упреждающей системы мер противодействия терроризму и экстремизму в </w:t>
      </w:r>
      <w:proofErr w:type="spellStart"/>
      <w:r w:rsidRPr="00BA1193">
        <w:rPr>
          <w:rFonts w:ascii="Arial" w:eastAsia="Times New Roman" w:hAnsi="Arial" w:cs="Arial"/>
          <w:sz w:val="24"/>
          <w:szCs w:val="24"/>
          <w:lang w:eastAsia="ru-RU"/>
        </w:rPr>
        <w:t>Грачевском</w:t>
      </w:r>
      <w:proofErr w:type="spellEnd"/>
      <w:r w:rsidRPr="00BA1193">
        <w:rPr>
          <w:rFonts w:ascii="Arial" w:eastAsia="Times New Roman" w:hAnsi="Arial" w:cs="Arial"/>
          <w:sz w:val="24"/>
          <w:szCs w:val="24"/>
          <w:lang w:eastAsia="ru-RU"/>
        </w:rPr>
        <w:t xml:space="preserve"> муниципальном округе;</w:t>
      </w:r>
    </w:p>
    <w:p w:rsidR="00094E7A" w:rsidRPr="00BA1193" w:rsidRDefault="00094E7A" w:rsidP="00BA119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A1193">
        <w:rPr>
          <w:rFonts w:ascii="Arial" w:eastAsia="Times New Roman" w:hAnsi="Arial" w:cs="Arial"/>
          <w:sz w:val="24"/>
          <w:szCs w:val="24"/>
          <w:lang w:eastAsia="ru-RU"/>
        </w:rPr>
        <w:t>объединение усилий органов местного самоуправления округа, этнических групп, религиозных объединений, казачьих обществ и казачьих объединений для сохранения межнационального согласия, эффективного межкультурного диалога и гармонизации межнациональных и межконфессиональных отношений.</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Целями Программы являются:</w:t>
      </w:r>
    </w:p>
    <w:p w:rsidR="00094E7A" w:rsidRPr="00BA1193" w:rsidRDefault="00094E7A" w:rsidP="00BA1193">
      <w:pPr>
        <w:widowControl w:val="0"/>
        <w:spacing w:after="0" w:line="240" w:lineRule="auto"/>
        <w:ind w:firstLine="567"/>
        <w:jc w:val="both"/>
        <w:rPr>
          <w:rFonts w:ascii="Arial" w:eastAsia="Courier New" w:hAnsi="Arial" w:cs="Arial"/>
          <w:kern w:val="1"/>
          <w:sz w:val="24"/>
          <w:szCs w:val="24"/>
          <w:lang w:eastAsia="hi-IN" w:bidi="hi-IN"/>
        </w:rPr>
      </w:pPr>
      <w:r w:rsidRPr="00BA1193">
        <w:rPr>
          <w:rFonts w:ascii="Arial" w:eastAsia="SimSun" w:hAnsi="Arial" w:cs="Arial"/>
          <w:bCs/>
          <w:kern w:val="1"/>
          <w:sz w:val="24"/>
          <w:szCs w:val="24"/>
          <w:lang w:eastAsia="hi-IN" w:bidi="hi-IN"/>
        </w:rPr>
        <w:lastRenderedPageBreak/>
        <w:t>–</w:t>
      </w:r>
      <w:r w:rsidRPr="00BA1193">
        <w:rPr>
          <w:rFonts w:ascii="Arial" w:eastAsia="Courier New" w:hAnsi="Arial" w:cs="Arial"/>
          <w:kern w:val="1"/>
          <w:sz w:val="24"/>
          <w:szCs w:val="24"/>
          <w:lang w:eastAsia="hi-IN" w:bidi="hi-IN"/>
        </w:rPr>
        <w:t xml:space="preserve"> формирование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w:t>
      </w:r>
      <w:r w:rsidRPr="00BA1193">
        <w:rPr>
          <w:rFonts w:ascii="Arial" w:eastAsia="SimSun" w:hAnsi="Arial" w:cs="Arial"/>
          <w:kern w:val="1"/>
          <w:sz w:val="24"/>
          <w:szCs w:val="24"/>
          <w:lang w:eastAsia="hi-IN" w:bidi="hi-IN"/>
        </w:rPr>
        <w:t xml:space="preserve"> и формирование здорового образа жизни молодежи;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 </w:t>
      </w:r>
      <w:r w:rsidRPr="00BA1193">
        <w:rPr>
          <w:rFonts w:ascii="Arial" w:eastAsia="Times New Roman" w:hAnsi="Arial" w:cs="Arial"/>
          <w:sz w:val="24"/>
          <w:szCs w:val="24"/>
          <w:lang w:eastAsia="ru-RU"/>
        </w:rPr>
        <w:t>гармонизация межнациональных отношений и укрепление российской гражданской идентичности населения Грачевского муниципального округа,</w:t>
      </w:r>
      <w:r w:rsidRPr="00BA1193">
        <w:rPr>
          <w:rFonts w:ascii="Arial" w:eastAsia="SimSun" w:hAnsi="Arial" w:cs="Arial"/>
          <w:kern w:val="1"/>
          <w:sz w:val="24"/>
          <w:szCs w:val="24"/>
          <w:lang w:eastAsia="hi-IN" w:bidi="hi-IN"/>
        </w:rPr>
        <w:t xml:space="preserve"> формирование толерантного поведения в молодежной среде;</w:t>
      </w:r>
    </w:p>
    <w:p w:rsidR="00094E7A" w:rsidRPr="00BA1193" w:rsidRDefault="00094E7A" w:rsidP="00BA1193">
      <w:pPr>
        <w:widowControl w:val="0"/>
        <w:spacing w:after="0" w:line="240" w:lineRule="auto"/>
        <w:ind w:firstLine="567"/>
        <w:jc w:val="both"/>
        <w:rPr>
          <w:rFonts w:ascii="Arial" w:eastAsia="Courier New" w:hAnsi="Arial" w:cs="Arial"/>
          <w:kern w:val="1"/>
          <w:sz w:val="24"/>
          <w:szCs w:val="24"/>
          <w:lang w:eastAsia="hi-IN" w:bidi="hi-IN"/>
        </w:rPr>
      </w:pPr>
      <w:r w:rsidRPr="00BA1193">
        <w:rPr>
          <w:rFonts w:ascii="Arial" w:eastAsia="SimSun" w:hAnsi="Arial" w:cs="Arial"/>
          <w:bCs/>
          <w:kern w:val="1"/>
          <w:sz w:val="24"/>
          <w:szCs w:val="24"/>
          <w:lang w:eastAsia="hi-IN" w:bidi="hi-IN"/>
        </w:rPr>
        <w:t xml:space="preserve">– </w:t>
      </w:r>
      <w:r w:rsidRPr="00BA1193">
        <w:rPr>
          <w:rFonts w:ascii="Arial" w:eastAsia="Times New Roman" w:hAnsi="Arial" w:cs="Arial"/>
          <w:sz w:val="24"/>
          <w:szCs w:val="24"/>
          <w:lang w:eastAsia="ru-RU"/>
        </w:rPr>
        <w:t xml:space="preserve">реализация в </w:t>
      </w:r>
      <w:proofErr w:type="spellStart"/>
      <w:r w:rsidRPr="00BA1193">
        <w:rPr>
          <w:rFonts w:ascii="Arial" w:eastAsia="Times New Roman" w:hAnsi="Arial" w:cs="Arial"/>
          <w:sz w:val="24"/>
          <w:szCs w:val="24"/>
          <w:lang w:eastAsia="ru-RU"/>
        </w:rPr>
        <w:t>Грачевском</w:t>
      </w:r>
      <w:proofErr w:type="spellEnd"/>
      <w:r w:rsidRPr="00BA1193">
        <w:rPr>
          <w:rFonts w:ascii="Arial" w:eastAsia="Times New Roman" w:hAnsi="Arial" w:cs="Arial"/>
          <w:sz w:val="24"/>
          <w:szCs w:val="24"/>
          <w:lang w:eastAsia="ru-RU"/>
        </w:rPr>
        <w:t xml:space="preserve"> муниципальном округе государственной политики Российской Федерации через </w:t>
      </w:r>
      <w:r w:rsidRPr="00BA1193">
        <w:rPr>
          <w:rFonts w:ascii="Arial" w:eastAsia="Courier New" w:hAnsi="Arial" w:cs="Arial"/>
          <w:kern w:val="1"/>
          <w:sz w:val="24"/>
          <w:szCs w:val="24"/>
          <w:lang w:eastAsia="hi-IN" w:bidi="hi-IN"/>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Реализация мероприятий Программы позволит достичь к 2026 году:</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снижение удельного веса преступлений, зарегистрированных на улицах и в общественных местах, по отношению к общему количеству преступлений до 19,8% в 2026 году</w:t>
      </w:r>
      <w:r w:rsidRPr="00BA1193">
        <w:rPr>
          <w:rFonts w:ascii="Arial" w:eastAsia="Courier New" w:hAnsi="Arial" w:cs="Arial"/>
          <w:kern w:val="1"/>
          <w:sz w:val="24"/>
          <w:szCs w:val="24"/>
          <w:lang w:eastAsia="hi-IN" w:bidi="hi-IN"/>
        </w:rPr>
        <w:t>;</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охвата населения, участвующего в профилактических мероприятиях по предупреждению антиобщественных проявлений до 20000 человек в 2026 году;</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увеличение доли граждан округа, проинформированных о возможных способах мошенничества до 53,5 процентов в 2026 году; </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доли жителей округа, охваченных мероприятиями по профилактике экстремизма и развитию межэтнических отношений до 45 % к 2026 году;</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увеличение количества информационно-пропагандистских мероприятий, направленных на профилактику идеологии терроризма на территории муниципального округа до 64,00 процентов;</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доли муниципальных учреждений, общественных мест и мест массового пребывания людей охваченных мерами, направленными на повышение антитеррористической защищенности до 46 процентов в 2026 году.</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Эффективность реализации Программы определяется степенью её выполнения и положительной динамикой по снижению количества преступлений и правонарушений в округе. Кроме того, реализация Программы будет способствовать укреплению </w:t>
      </w:r>
      <w:r w:rsidRPr="00BA1193">
        <w:rPr>
          <w:rFonts w:ascii="Arial" w:eastAsia="Courier New" w:hAnsi="Arial" w:cs="Arial"/>
          <w:kern w:val="1"/>
          <w:sz w:val="24"/>
          <w:szCs w:val="24"/>
          <w:lang w:eastAsia="hi-IN" w:bidi="hi-IN"/>
        </w:rPr>
        <w:t>межнационального и межконфессионального согласия, профилактику межнациональных (межэтнических) конфликтов</w:t>
      </w:r>
      <w:r w:rsidRPr="00BA1193">
        <w:rPr>
          <w:rFonts w:ascii="Arial" w:eastAsia="SimSun" w:hAnsi="Arial" w:cs="Arial"/>
          <w:kern w:val="1"/>
          <w:sz w:val="24"/>
          <w:szCs w:val="24"/>
          <w:lang w:eastAsia="hi-IN" w:bidi="hi-IN"/>
        </w:rPr>
        <w:t xml:space="preserve">, законности и правопорядка в </w:t>
      </w:r>
      <w:proofErr w:type="spellStart"/>
      <w:r w:rsidRPr="00BA1193">
        <w:rPr>
          <w:rFonts w:ascii="Arial" w:eastAsia="Times New Roman" w:hAnsi="Arial" w:cs="Arial"/>
          <w:kern w:val="1"/>
          <w:sz w:val="24"/>
          <w:szCs w:val="24"/>
          <w:lang w:eastAsia="ru-RU" w:bidi="hi-IN"/>
        </w:rPr>
        <w:t>Грачевском</w:t>
      </w:r>
      <w:proofErr w:type="spellEnd"/>
      <w:r w:rsidRPr="00BA1193">
        <w:rPr>
          <w:rFonts w:ascii="Arial" w:eastAsia="Times New Roman" w:hAnsi="Arial" w:cs="Arial"/>
          <w:kern w:val="1"/>
          <w:sz w:val="24"/>
          <w:szCs w:val="24"/>
          <w:lang w:eastAsia="ru-RU" w:bidi="hi-IN"/>
        </w:rPr>
        <w:t xml:space="preserve"> муниципальном округе,</w:t>
      </w:r>
      <w:r w:rsidRPr="00BA1193">
        <w:rPr>
          <w:rFonts w:ascii="Arial" w:eastAsia="SimSun" w:hAnsi="Arial" w:cs="Arial"/>
          <w:kern w:val="1"/>
          <w:sz w:val="24"/>
          <w:szCs w:val="24"/>
          <w:lang w:eastAsia="hi-IN" w:bidi="hi-IN"/>
        </w:rPr>
        <w:t xml:space="preserve"> повышению эффективности действующей системы социальной профилактики правонарушений, эффективности мер по противодействию экстремизму и терроризму, потребления алкоголя, наркотиков и усиление пропаганды здорового образа жизни, формирование толерантного поведения в обществе.</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Сроки реализации Программы </w:t>
      </w: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xml:space="preserve"> 2021</w:t>
      </w: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2026 годы.</w:t>
      </w:r>
    </w:p>
    <w:p w:rsidR="00094E7A" w:rsidRPr="00BA1193" w:rsidRDefault="00094E7A" w:rsidP="00BA1193">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Достижение целей Программы осуществляется путем решения задач подпрограмм Программы и выполнения основных мероприятий, следующих подпрограмм Программы, взаимосвязанных по срокам, ресурсам и исполнителям:</w:t>
      </w:r>
    </w:p>
    <w:p w:rsidR="00094E7A" w:rsidRPr="00BA1193" w:rsidRDefault="00094E7A" w:rsidP="00BA1193">
      <w:pPr>
        <w:widowControl w:val="0"/>
        <w:spacing w:after="0" w:line="240" w:lineRule="auto"/>
        <w:ind w:left="33"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подпрограмма «Профилактика правонарушений, наркомании, алкоголизма и пропаганда здорового образа жизни на территории Грачевского муниципального округа Ставропольского края» приведена в приложении 1 к Программе;</w:t>
      </w:r>
    </w:p>
    <w:p w:rsidR="00094E7A" w:rsidRPr="00BA1193" w:rsidRDefault="00094E7A" w:rsidP="00BA1193">
      <w:pPr>
        <w:widowControl w:val="0"/>
        <w:spacing w:after="0" w:line="240" w:lineRule="auto"/>
        <w:ind w:left="33"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подпрограмма «Профилактика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 приведена в приложении 2 к Программе.</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индикаторы достижения целей Программы приведены в приложении 3 к </w:t>
      </w:r>
      <w:r w:rsidRPr="00BA1193">
        <w:rPr>
          <w:rFonts w:ascii="Arial" w:eastAsia="SimSun" w:hAnsi="Arial" w:cs="Arial"/>
          <w:kern w:val="1"/>
          <w:sz w:val="24"/>
          <w:szCs w:val="24"/>
          <w:lang w:eastAsia="hi-IN" w:bidi="hi-IN"/>
        </w:rPr>
        <w:lastRenderedPageBreak/>
        <w:t>Программе.</w:t>
      </w:r>
    </w:p>
    <w:p w:rsidR="00094E7A" w:rsidRPr="00BA1193" w:rsidRDefault="00094E7A" w:rsidP="00BA1193">
      <w:pPr>
        <w:widowControl w:val="0"/>
        <w:spacing w:after="0" w:line="240" w:lineRule="auto"/>
        <w:ind w:right="-1"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сведения о весовых коэффициентах, присвоенных целям Программы, задачам подпрограмм Программы, отражающих значимость (вес) цели Программы в достижении стратегических целей социально-экономического развития Грачевского муниципального округа Ставропольского края в сравнении с другими целями Программы, влияющими на достижение тех же стратегических целей социально-экономического развития Грачевского муниципального округа Ставропольского края, и задачи подпрограммы Программы в достижении цели Программы в сравнении (при наличии) с другими</w:t>
      </w:r>
      <w:proofErr w:type="gramEnd"/>
      <w:r w:rsidRPr="00BA1193">
        <w:rPr>
          <w:rFonts w:ascii="Arial" w:eastAsia="SimSun" w:hAnsi="Arial" w:cs="Arial"/>
          <w:kern w:val="1"/>
          <w:sz w:val="24"/>
          <w:szCs w:val="24"/>
          <w:lang w:eastAsia="hi-IN" w:bidi="hi-IN"/>
        </w:rPr>
        <w:t xml:space="preserve"> задачами подпрограммы Программы в достижении той же цели Программы, приведены в приложении 4 к Программе.</w:t>
      </w:r>
    </w:p>
    <w:p w:rsidR="00094E7A" w:rsidRPr="00BA1193" w:rsidRDefault="00DA00BD" w:rsidP="00BA1193">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hyperlink r:id="rId23" w:history="1">
        <w:r w:rsidR="00094E7A" w:rsidRPr="00BA1193">
          <w:rPr>
            <w:rFonts w:ascii="Arial" w:eastAsia="SimSun" w:hAnsi="Arial" w:cs="Arial"/>
            <w:kern w:val="1"/>
            <w:sz w:val="24"/>
            <w:szCs w:val="24"/>
            <w:lang w:eastAsia="hi-IN" w:bidi="hi-IN"/>
          </w:rPr>
          <w:t>перечень</w:t>
        </w:r>
      </w:hyperlink>
      <w:r w:rsidR="00094E7A" w:rsidRPr="00BA1193">
        <w:rPr>
          <w:rFonts w:ascii="Arial" w:eastAsia="SimSun" w:hAnsi="Arial" w:cs="Arial"/>
          <w:kern w:val="1"/>
          <w:sz w:val="24"/>
          <w:szCs w:val="24"/>
          <w:lang w:eastAsia="hi-IN" w:bidi="hi-IN"/>
        </w:rPr>
        <w:t xml:space="preserve"> основных мероприятий подпрограмм Программы приведен в приложении 5 к Программе.</w:t>
      </w:r>
    </w:p>
    <w:p w:rsidR="00094E7A" w:rsidRPr="00BA1193" w:rsidRDefault="00DA00BD" w:rsidP="00BA1193">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hyperlink r:id="rId24" w:history="1">
        <w:r w:rsidR="00094E7A" w:rsidRPr="00BA1193">
          <w:rPr>
            <w:rFonts w:ascii="Arial" w:eastAsia="SimSun" w:hAnsi="Arial" w:cs="Arial"/>
            <w:kern w:val="1"/>
            <w:sz w:val="24"/>
            <w:szCs w:val="24"/>
            <w:lang w:eastAsia="hi-IN" w:bidi="hi-IN"/>
          </w:rPr>
          <w:t>объемы</w:t>
        </w:r>
      </w:hyperlink>
      <w:r w:rsidR="00094E7A" w:rsidRPr="00BA1193">
        <w:rPr>
          <w:rFonts w:ascii="Arial" w:eastAsia="SimSun" w:hAnsi="Arial" w:cs="Arial"/>
          <w:kern w:val="1"/>
          <w:sz w:val="24"/>
          <w:szCs w:val="24"/>
          <w:lang w:eastAsia="hi-IN" w:bidi="hi-IN"/>
        </w:rPr>
        <w:t xml:space="preserve"> и источники финансового обеспечения Программы приведены в приложении 6 к Программе.</w:t>
      </w:r>
    </w:p>
    <w:p w:rsidR="00821792" w:rsidRDefault="00821792" w:rsidP="00BA1193">
      <w:pPr>
        <w:widowControl w:val="0"/>
        <w:autoSpaceDE w:val="0"/>
        <w:autoSpaceDN w:val="0"/>
        <w:spacing w:after="0" w:line="240" w:lineRule="auto"/>
        <w:ind w:left="3969"/>
        <w:jc w:val="center"/>
        <w:rPr>
          <w:rFonts w:ascii="Arial" w:eastAsia="Times New Roman" w:hAnsi="Arial" w:cs="Arial"/>
          <w:sz w:val="24"/>
          <w:szCs w:val="24"/>
          <w:lang w:eastAsia="ru-RU"/>
        </w:rPr>
      </w:pPr>
    </w:p>
    <w:p w:rsidR="00821792" w:rsidRDefault="00821792" w:rsidP="00BA1193">
      <w:pPr>
        <w:widowControl w:val="0"/>
        <w:autoSpaceDE w:val="0"/>
        <w:autoSpaceDN w:val="0"/>
        <w:spacing w:after="0" w:line="240" w:lineRule="auto"/>
        <w:ind w:left="3969"/>
        <w:jc w:val="center"/>
        <w:rPr>
          <w:rFonts w:ascii="Arial" w:eastAsia="Times New Roman" w:hAnsi="Arial" w:cs="Arial"/>
          <w:sz w:val="24"/>
          <w:szCs w:val="24"/>
          <w:lang w:eastAsia="ru-RU"/>
        </w:rPr>
      </w:pPr>
    </w:p>
    <w:p w:rsidR="00094E7A" w:rsidRPr="00821792" w:rsidRDefault="00821792" w:rsidP="00463D9E">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t>Приложение 1</w:t>
      </w:r>
    </w:p>
    <w:p w:rsidR="001E7251" w:rsidRDefault="00094E7A"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к муни</w:t>
      </w:r>
      <w:r w:rsidR="00463D9E">
        <w:rPr>
          <w:rFonts w:ascii="Arial" w:eastAsia="Arial" w:hAnsi="Arial" w:cs="Arial"/>
          <w:b/>
          <w:kern w:val="1"/>
          <w:sz w:val="32"/>
          <w:szCs w:val="32"/>
          <w:lang w:eastAsia="hi-IN" w:bidi="hi-IN"/>
        </w:rPr>
        <w:t>ципальной программе</w:t>
      </w:r>
    </w:p>
    <w:p w:rsidR="001E7251" w:rsidRDefault="00821792"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sidR="001E7251">
        <w:rPr>
          <w:rFonts w:ascii="Arial" w:eastAsia="Arial" w:hAnsi="Arial" w:cs="Arial"/>
          <w:b/>
          <w:kern w:val="1"/>
          <w:sz w:val="32"/>
          <w:szCs w:val="32"/>
          <w:lang w:eastAsia="hi-IN" w:bidi="hi-IN"/>
        </w:rPr>
        <w:t xml:space="preserve"> </w:t>
      </w:r>
      <w:r w:rsidR="00094E7A" w:rsidRPr="00821792">
        <w:rPr>
          <w:rFonts w:ascii="Arial" w:eastAsia="Arial" w:hAnsi="Arial" w:cs="Arial"/>
          <w:b/>
          <w:kern w:val="1"/>
          <w:sz w:val="32"/>
          <w:szCs w:val="32"/>
          <w:lang w:eastAsia="hi-IN" w:bidi="hi-IN"/>
        </w:rPr>
        <w:t>муницип</w:t>
      </w:r>
      <w:r w:rsidR="00463D9E">
        <w:rPr>
          <w:rFonts w:ascii="Arial" w:eastAsia="Arial" w:hAnsi="Arial" w:cs="Arial"/>
          <w:b/>
          <w:kern w:val="1"/>
          <w:sz w:val="32"/>
          <w:szCs w:val="32"/>
          <w:lang w:eastAsia="hi-IN" w:bidi="hi-IN"/>
        </w:rPr>
        <w:t>ального округа</w:t>
      </w:r>
    </w:p>
    <w:p w:rsidR="001E7251" w:rsidRDefault="00821792"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«Межнациональные</w:t>
      </w:r>
      <w:r w:rsidR="001E7251">
        <w:rPr>
          <w:rFonts w:ascii="Arial" w:eastAsia="Arial" w:hAnsi="Arial" w:cs="Arial"/>
          <w:b/>
          <w:kern w:val="1"/>
          <w:sz w:val="32"/>
          <w:szCs w:val="32"/>
          <w:lang w:eastAsia="hi-IN" w:bidi="hi-IN"/>
        </w:rPr>
        <w:t xml:space="preserve"> </w:t>
      </w:r>
      <w:r w:rsidR="00094E7A" w:rsidRPr="00821792">
        <w:rPr>
          <w:rFonts w:ascii="Arial" w:eastAsia="Arial" w:hAnsi="Arial" w:cs="Arial"/>
          <w:b/>
          <w:kern w:val="1"/>
          <w:sz w:val="32"/>
          <w:szCs w:val="32"/>
          <w:lang w:eastAsia="hi-IN" w:bidi="hi-IN"/>
        </w:rPr>
        <w:t>отношени</w:t>
      </w:r>
      <w:r w:rsidR="00463D9E">
        <w:rPr>
          <w:rFonts w:ascii="Arial" w:eastAsia="Arial" w:hAnsi="Arial" w:cs="Arial"/>
          <w:b/>
          <w:kern w:val="1"/>
          <w:sz w:val="32"/>
          <w:szCs w:val="32"/>
          <w:lang w:eastAsia="hi-IN" w:bidi="hi-IN"/>
        </w:rPr>
        <w:t>я,</w:t>
      </w:r>
    </w:p>
    <w:p w:rsidR="00821792" w:rsidRPr="00821792" w:rsidRDefault="00821792"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463D9E" w:rsidRDefault="00463D9E"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463D9E" w:rsidRDefault="00094E7A"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w:t>
      </w:r>
      <w:r w:rsidR="00821792" w:rsidRPr="00821792">
        <w:rPr>
          <w:rFonts w:ascii="Arial" w:eastAsia="Arial" w:hAnsi="Arial" w:cs="Arial"/>
          <w:b/>
          <w:kern w:val="1"/>
          <w:sz w:val="32"/>
          <w:szCs w:val="32"/>
          <w:lang w:eastAsia="hi-IN" w:bidi="hi-IN"/>
        </w:rPr>
        <w:t>ритории</w:t>
      </w:r>
      <w:r w:rsidR="00463D9E">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sidR="00463D9E">
        <w:rPr>
          <w:rFonts w:ascii="Arial" w:eastAsia="Arial" w:hAnsi="Arial" w:cs="Arial"/>
          <w:b/>
          <w:kern w:val="1"/>
          <w:sz w:val="32"/>
          <w:szCs w:val="32"/>
          <w:lang w:eastAsia="hi-IN" w:bidi="hi-IN"/>
        </w:rPr>
        <w:t xml:space="preserve">ачевского </w:t>
      </w:r>
      <w:proofErr w:type="gramStart"/>
      <w:r w:rsidR="00463D9E">
        <w:rPr>
          <w:rFonts w:ascii="Arial" w:eastAsia="Arial" w:hAnsi="Arial" w:cs="Arial"/>
          <w:b/>
          <w:kern w:val="1"/>
          <w:sz w:val="32"/>
          <w:szCs w:val="32"/>
          <w:lang w:eastAsia="hi-IN" w:bidi="hi-IN"/>
        </w:rPr>
        <w:t>муниципального</w:t>
      </w:r>
      <w:proofErr w:type="gramEnd"/>
    </w:p>
    <w:p w:rsidR="00094E7A" w:rsidRPr="00821792" w:rsidRDefault="00821792" w:rsidP="00463D9E">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sidR="00463D9E">
        <w:rPr>
          <w:rFonts w:ascii="Arial" w:eastAsia="Arial" w:hAnsi="Arial" w:cs="Arial"/>
          <w:b/>
          <w:kern w:val="1"/>
          <w:sz w:val="32"/>
          <w:szCs w:val="32"/>
          <w:lang w:eastAsia="hi-IN" w:bidi="hi-IN"/>
        </w:rPr>
        <w:t xml:space="preserve"> </w:t>
      </w:r>
      <w:r w:rsidR="00094E7A" w:rsidRPr="00821792">
        <w:rPr>
          <w:rFonts w:ascii="Arial" w:eastAsia="Arial" w:hAnsi="Arial" w:cs="Arial"/>
          <w:b/>
          <w:kern w:val="1"/>
          <w:sz w:val="32"/>
          <w:szCs w:val="32"/>
          <w:lang w:eastAsia="hi-IN" w:bidi="hi-IN"/>
        </w:rPr>
        <w:t>Ставропольского края»</w:t>
      </w:r>
    </w:p>
    <w:p w:rsidR="00094E7A" w:rsidRDefault="00094E7A" w:rsidP="00C534BE">
      <w:pPr>
        <w:widowControl w:val="0"/>
        <w:autoSpaceDE w:val="0"/>
        <w:autoSpaceDN w:val="0"/>
        <w:spacing w:after="0" w:line="240" w:lineRule="auto"/>
        <w:rPr>
          <w:rFonts w:ascii="Arial" w:eastAsia="Times New Roman" w:hAnsi="Arial" w:cs="Arial"/>
          <w:sz w:val="24"/>
          <w:szCs w:val="24"/>
          <w:lang w:eastAsia="ru-RU"/>
        </w:rPr>
      </w:pPr>
    </w:p>
    <w:p w:rsidR="00F214DF" w:rsidRPr="00BA1193" w:rsidRDefault="00F214DF" w:rsidP="00C534BE">
      <w:pPr>
        <w:widowControl w:val="0"/>
        <w:autoSpaceDE w:val="0"/>
        <w:autoSpaceDN w:val="0"/>
        <w:spacing w:after="0" w:line="240" w:lineRule="auto"/>
        <w:rPr>
          <w:rFonts w:ascii="Arial" w:eastAsia="Times New Roman" w:hAnsi="Arial" w:cs="Arial"/>
          <w:sz w:val="24"/>
          <w:szCs w:val="24"/>
          <w:lang w:eastAsia="ru-RU"/>
        </w:rPr>
      </w:pPr>
    </w:p>
    <w:p w:rsidR="00094E7A" w:rsidRPr="00821792" w:rsidRDefault="00821792" w:rsidP="00821792">
      <w:pPr>
        <w:widowControl w:val="0"/>
        <w:autoSpaceDE w:val="0"/>
        <w:spacing w:after="0" w:line="240" w:lineRule="auto"/>
        <w:ind w:right="282"/>
        <w:jc w:val="center"/>
        <w:rPr>
          <w:rFonts w:ascii="Arial" w:eastAsia="Arial" w:hAnsi="Arial" w:cs="Arial"/>
          <w:b/>
          <w:kern w:val="1"/>
          <w:sz w:val="32"/>
          <w:szCs w:val="32"/>
          <w:lang w:eastAsia="hi-IN" w:bidi="hi-IN"/>
        </w:rPr>
      </w:pPr>
      <w:bookmarkStart w:id="1" w:name="Par2431"/>
      <w:bookmarkEnd w:id="1"/>
      <w:r w:rsidRPr="00821792">
        <w:rPr>
          <w:rFonts w:ascii="Arial" w:eastAsia="Arial" w:hAnsi="Arial" w:cs="Arial"/>
          <w:b/>
          <w:kern w:val="1"/>
          <w:sz w:val="32"/>
          <w:szCs w:val="32"/>
          <w:lang w:eastAsia="hi-IN" w:bidi="hi-IN"/>
        </w:rPr>
        <w:t>ПАСПОРТ</w:t>
      </w:r>
    </w:p>
    <w:p w:rsidR="00094E7A" w:rsidRPr="00821792" w:rsidRDefault="00821792" w:rsidP="00821792">
      <w:pPr>
        <w:widowControl w:val="0"/>
        <w:autoSpaceDE w:val="0"/>
        <w:spacing w:after="0" w:line="240" w:lineRule="auto"/>
        <w:ind w:right="282"/>
        <w:jc w:val="center"/>
        <w:rPr>
          <w:rFonts w:ascii="Arial" w:eastAsia="Arial" w:hAnsi="Arial" w:cs="Arial"/>
          <w:b/>
          <w:bCs/>
          <w:kern w:val="1"/>
          <w:sz w:val="32"/>
          <w:szCs w:val="32"/>
          <w:lang w:eastAsia="hi-IN" w:bidi="hi-IN"/>
        </w:rPr>
      </w:pPr>
      <w:r w:rsidRPr="00821792">
        <w:rPr>
          <w:rFonts w:ascii="Arial" w:eastAsia="Arial" w:hAnsi="Arial" w:cs="Arial"/>
          <w:b/>
          <w:kern w:val="1"/>
          <w:sz w:val="32"/>
          <w:szCs w:val="32"/>
          <w:lang w:eastAsia="hi-IN" w:bidi="hi-IN"/>
        </w:rPr>
        <w:t>ПОДПРОГРАММЫ «ПРОФИЛАКТИКА ПРАВОНАРУШЕНИЙ, НАРКОМАНИИ, АЛКОГОЛИЗМА И ПРОПАГАНДА ЗДОРОВОГО ОБРАЗА ЖИЗНИ НА ТЕРРИТОРИИ ГРАЧЕВСКОГО МУНИЦИПАЛЬНОГО ОКРУГА СТАВРОПОЛЬСКОГО КРАЯ» МУНИЦИПАЛЬНОЙ ПРОГРАММЫ ГРАЧЕВСКОГО</w:t>
      </w:r>
      <w:r w:rsidRPr="00821792">
        <w:rPr>
          <w:rFonts w:ascii="Arial" w:eastAsia="Arial" w:hAnsi="Arial" w:cs="Arial"/>
          <w:b/>
          <w:bCs/>
          <w:kern w:val="1"/>
          <w:sz w:val="32"/>
          <w:szCs w:val="32"/>
          <w:lang w:eastAsia="hi-IN" w:bidi="hi-IN"/>
        </w:rPr>
        <w:t xml:space="preserve"> МУНИЦИПАЛЬНОГО ОКРУГА СТАВРОПОЛЬСКОГО КРАЯ «</w:t>
      </w:r>
      <w:r w:rsidRPr="00821792">
        <w:rPr>
          <w:rFonts w:ascii="Arial" w:eastAsia="Arial" w:hAnsi="Arial" w:cs="Arial"/>
          <w:b/>
          <w:kern w:val="1"/>
          <w:sz w:val="32"/>
          <w:szCs w:val="32"/>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rsidR="00094E7A" w:rsidRDefault="00094E7A" w:rsidP="00BA1193">
      <w:pPr>
        <w:widowControl w:val="0"/>
        <w:autoSpaceDE w:val="0"/>
        <w:spacing w:after="0" w:line="240" w:lineRule="auto"/>
        <w:ind w:right="282"/>
        <w:jc w:val="both"/>
        <w:rPr>
          <w:rFonts w:ascii="Arial" w:eastAsia="Arial" w:hAnsi="Arial" w:cs="Arial"/>
          <w:kern w:val="1"/>
          <w:sz w:val="24"/>
          <w:szCs w:val="24"/>
          <w:lang w:eastAsia="hi-IN" w:bidi="hi-IN"/>
        </w:rPr>
      </w:pPr>
    </w:p>
    <w:p w:rsidR="001E7251" w:rsidRPr="00BA1193" w:rsidRDefault="001E7251" w:rsidP="00BA1193">
      <w:pPr>
        <w:widowControl w:val="0"/>
        <w:autoSpaceDE w:val="0"/>
        <w:spacing w:after="0" w:line="240" w:lineRule="auto"/>
        <w:ind w:right="282"/>
        <w:jc w:val="both"/>
        <w:rPr>
          <w:rFonts w:ascii="Arial" w:eastAsia="Arial" w:hAnsi="Arial" w:cs="Arial"/>
          <w:kern w:val="1"/>
          <w:sz w:val="24"/>
          <w:szCs w:val="24"/>
          <w:lang w:eastAsia="hi-IN" w:bidi="hi-IN"/>
        </w:rPr>
      </w:pPr>
    </w:p>
    <w:tbl>
      <w:tblPr>
        <w:tblW w:w="982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3" w:type="dxa"/>
        </w:tblCellMar>
        <w:tblLook w:val="04A0" w:firstRow="1" w:lastRow="0" w:firstColumn="1" w:lastColumn="0" w:noHBand="0" w:noVBand="1"/>
      </w:tblPr>
      <w:tblGrid>
        <w:gridCol w:w="3427"/>
        <w:gridCol w:w="6402"/>
      </w:tblGrid>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Наименование подпрограммы</w:t>
            </w:r>
          </w:p>
        </w:tc>
        <w:tc>
          <w:tcPr>
            <w:tcW w:w="6402" w:type="dxa"/>
            <w:shd w:val="clear" w:color="auto" w:fill="auto"/>
            <w:tcMar>
              <w:left w:w="103" w:type="dxa"/>
            </w:tcMar>
          </w:tcPr>
          <w:p w:rsidR="00094E7A" w:rsidRPr="00BA1193" w:rsidRDefault="00094E7A" w:rsidP="00BA1193">
            <w:pPr>
              <w:widowControl w:val="0"/>
              <w:autoSpaceDE w:val="0"/>
              <w:spacing w:after="0" w:line="240" w:lineRule="auto"/>
              <w:ind w:left="-90" w:right="282"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подпрограмма «</w:t>
            </w:r>
            <w:r w:rsidRPr="00BA1193">
              <w:rPr>
                <w:rFonts w:ascii="Arial" w:eastAsia="Arial" w:hAnsi="Arial" w:cs="Arial"/>
                <w:kern w:val="1"/>
                <w:sz w:val="24"/>
                <w:szCs w:val="24"/>
                <w:lang w:eastAsia="hi-IN" w:bidi="hi-IN"/>
              </w:rPr>
              <w:t>Профилактика правонарушений, наркомании, алкоголизма и пропаганда здорового образа жизни на территории Грачевского муниципального округа Ставропольского края</w:t>
            </w:r>
            <w:r w:rsidRPr="00BA1193">
              <w:rPr>
                <w:rFonts w:ascii="Arial" w:eastAsia="Courier New" w:hAnsi="Arial" w:cs="Arial"/>
                <w:kern w:val="1"/>
                <w:sz w:val="24"/>
                <w:szCs w:val="24"/>
                <w:lang w:eastAsia="hi-IN" w:bidi="hi-IN"/>
              </w:rPr>
              <w:t xml:space="preserve">» </w:t>
            </w:r>
            <w:r w:rsidRPr="00BA1193">
              <w:rPr>
                <w:rFonts w:ascii="Arial" w:eastAsia="Arial" w:hAnsi="Arial" w:cs="Arial"/>
                <w:kern w:val="1"/>
                <w:sz w:val="24"/>
                <w:szCs w:val="24"/>
                <w:lang w:eastAsia="hi-IN" w:bidi="hi-IN"/>
              </w:rPr>
              <w:t>муниципальной</w:t>
            </w:r>
            <w:r w:rsidRPr="00BA1193">
              <w:rPr>
                <w:rFonts w:ascii="Arial" w:eastAsia="Courier New" w:hAnsi="Arial" w:cs="Arial"/>
                <w:kern w:val="1"/>
                <w:sz w:val="24"/>
                <w:szCs w:val="24"/>
                <w:lang w:eastAsia="hi-IN" w:bidi="hi-IN"/>
              </w:rPr>
              <w:t xml:space="preserve"> программы Грачевского </w:t>
            </w:r>
            <w:r w:rsidRPr="00BA1193">
              <w:rPr>
                <w:rFonts w:ascii="Arial" w:eastAsia="Courier New" w:hAnsi="Arial" w:cs="Arial"/>
                <w:kern w:val="1"/>
                <w:sz w:val="24"/>
                <w:szCs w:val="24"/>
                <w:lang w:eastAsia="hi-IN" w:bidi="hi-IN"/>
              </w:rPr>
              <w:lastRenderedPageBreak/>
              <w:t xml:space="preserve">муниципального округа Ставропольского края </w:t>
            </w:r>
            <w:r w:rsidRPr="00BA1193">
              <w:rPr>
                <w:rFonts w:ascii="Arial" w:eastAsia="Arial" w:hAnsi="Arial" w:cs="Arial"/>
                <w:b/>
                <w:bCs/>
                <w:kern w:val="1"/>
                <w:sz w:val="24"/>
                <w:szCs w:val="24"/>
                <w:lang w:eastAsia="hi-IN" w:bidi="hi-IN"/>
              </w:rPr>
              <w:t>«</w:t>
            </w:r>
            <w:r w:rsidRPr="00BA1193">
              <w:rPr>
                <w:rFonts w:ascii="Arial" w:eastAsia="Arial" w:hAnsi="Arial" w:cs="Arial"/>
                <w:kern w:val="1"/>
                <w:sz w:val="24"/>
                <w:szCs w:val="24"/>
                <w:lang w:eastAsia="hi-IN" w:bidi="hi-IN"/>
              </w:rPr>
              <w:t xml:space="preserve">Межнациональные отношения, профилактика правонарушений, терроризма, экстремизма на территории Грачевского муниципального округа Ставропольского края» </w:t>
            </w:r>
            <w:r w:rsidRPr="00BA1193">
              <w:rPr>
                <w:rFonts w:ascii="Arial" w:eastAsia="Courier New" w:hAnsi="Arial" w:cs="Arial"/>
                <w:kern w:val="1"/>
                <w:sz w:val="24"/>
                <w:szCs w:val="24"/>
                <w:lang w:eastAsia="hi-IN" w:bidi="hi-IN"/>
              </w:rPr>
              <w:t>(далее соответственно - Подпрограмма, Программа)</w:t>
            </w: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tabs>
                <w:tab w:val="left" w:pos="5846"/>
              </w:tabs>
              <w:autoSpaceDE w:val="0"/>
              <w:spacing w:after="0" w:line="240" w:lineRule="auto"/>
              <w:ind w:left="-90" w:right="26" w:firstLine="696"/>
              <w:jc w:val="both"/>
              <w:rPr>
                <w:rFonts w:ascii="Arial" w:eastAsia="Courier New"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Ответственный исполнитель </w:t>
            </w:r>
          </w:p>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Подпрограммы</w:t>
            </w:r>
          </w:p>
        </w:tc>
        <w:tc>
          <w:tcPr>
            <w:tcW w:w="6402" w:type="dxa"/>
            <w:shd w:val="clear" w:color="auto" w:fill="FFFFFF"/>
            <w:tcMar>
              <w:left w:w="103" w:type="dxa"/>
            </w:tcMar>
          </w:tcPr>
          <w:p w:rsidR="00094E7A" w:rsidRPr="00BA1193" w:rsidRDefault="00094E7A" w:rsidP="00BA1193">
            <w:pPr>
              <w:widowControl w:val="0"/>
              <w:tabs>
                <w:tab w:val="left" w:pos="5846"/>
              </w:tabs>
              <w:autoSpaceDE w:val="0"/>
              <w:spacing w:after="0" w:line="240" w:lineRule="auto"/>
              <w:ind w:left="-90" w:right="26" w:firstLine="696"/>
              <w:jc w:val="both"/>
              <w:rPr>
                <w:rFonts w:ascii="Arial" w:eastAsia="Arial" w:hAnsi="Arial" w:cs="Arial"/>
                <w:kern w:val="1"/>
                <w:sz w:val="24"/>
                <w:szCs w:val="24"/>
                <w:lang w:eastAsia="hi-IN" w:bidi="hi-IN"/>
              </w:rPr>
            </w:pPr>
            <w:r w:rsidRPr="00BA1193">
              <w:rPr>
                <w:rFonts w:ascii="Arial" w:eastAsia="Arial" w:hAnsi="Arial" w:cs="Arial"/>
                <w:kern w:val="1"/>
                <w:sz w:val="24"/>
                <w:szCs w:val="24"/>
                <w:lang w:eastAsia="hi-IN" w:bidi="hi-IN"/>
              </w:rPr>
              <w:t xml:space="preserve">отдел по общественной безопасности, гражданской обороне и чрезвычайным ситуациям администрации Грачевского муниципального округа Ставропольского края (далее – отдел </w:t>
            </w:r>
            <w:proofErr w:type="gramStart"/>
            <w:r w:rsidRPr="00BA1193">
              <w:rPr>
                <w:rFonts w:ascii="Arial" w:eastAsia="Arial" w:hAnsi="Arial" w:cs="Arial"/>
                <w:kern w:val="1"/>
                <w:sz w:val="24"/>
                <w:szCs w:val="24"/>
                <w:lang w:eastAsia="hi-IN" w:bidi="hi-IN"/>
              </w:rPr>
              <w:t>по</w:t>
            </w:r>
            <w:proofErr w:type="gramEnd"/>
            <w:r w:rsidRPr="00BA1193">
              <w:rPr>
                <w:rFonts w:ascii="Arial" w:eastAsia="Arial" w:hAnsi="Arial" w:cs="Arial"/>
                <w:kern w:val="1"/>
                <w:sz w:val="24"/>
                <w:szCs w:val="24"/>
                <w:lang w:eastAsia="hi-IN" w:bidi="hi-IN"/>
              </w:rPr>
              <w:t xml:space="preserve"> </w:t>
            </w:r>
            <w:proofErr w:type="gramStart"/>
            <w:r w:rsidRPr="00BA1193">
              <w:rPr>
                <w:rFonts w:ascii="Arial" w:eastAsia="Arial" w:hAnsi="Arial" w:cs="Arial"/>
                <w:kern w:val="1"/>
                <w:sz w:val="24"/>
                <w:szCs w:val="24"/>
                <w:lang w:eastAsia="hi-IN" w:bidi="hi-IN"/>
              </w:rPr>
              <w:t>ОБ</w:t>
            </w:r>
            <w:proofErr w:type="gramEnd"/>
            <w:r w:rsidRPr="00BA1193">
              <w:rPr>
                <w:rFonts w:ascii="Arial" w:eastAsia="Arial" w:hAnsi="Arial" w:cs="Arial"/>
                <w:kern w:val="1"/>
                <w:sz w:val="24"/>
                <w:szCs w:val="24"/>
                <w:lang w:eastAsia="hi-IN" w:bidi="hi-IN"/>
              </w:rPr>
              <w:t>, ГО и ЧС)</w:t>
            </w: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tabs>
                <w:tab w:val="left" w:pos="5846"/>
              </w:tabs>
              <w:autoSpaceDE w:val="0"/>
              <w:spacing w:after="0" w:line="240" w:lineRule="auto"/>
              <w:ind w:left="-90" w:right="26" w:firstLine="696"/>
              <w:jc w:val="both"/>
              <w:rPr>
                <w:rFonts w:ascii="Arial" w:eastAsia="Courier New"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Соисполнители Подпрограммы</w:t>
            </w:r>
          </w:p>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образования администрации Грачевского муниципального округа Ставропольского края (далее – управление образования);</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отдел социального развития, физической культуры и спорта администрации Грачевского муниципального округа Ставропольского края (далее - отдел социального развития, физической культуры и спорта)</w:t>
            </w:r>
          </w:p>
          <w:p w:rsidR="00094E7A" w:rsidRPr="00BA1193" w:rsidRDefault="00094E7A" w:rsidP="00BA1193">
            <w:pPr>
              <w:widowControl w:val="0"/>
              <w:snapToGrid w:val="0"/>
              <w:spacing w:after="0" w:line="240" w:lineRule="auto"/>
              <w:ind w:left="-55" w:firstLine="567"/>
              <w:jc w:val="both"/>
              <w:rPr>
                <w:rFonts w:ascii="Arial" w:eastAsia="Courier New"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Участники Подпрограммы</w:t>
            </w:r>
          </w:p>
          <w:p w:rsidR="00094E7A" w:rsidRPr="00BA1193" w:rsidRDefault="00094E7A" w:rsidP="00BA1193">
            <w:pPr>
              <w:widowControl w:val="0"/>
              <w:spacing w:after="0" w:line="240" w:lineRule="auto"/>
              <w:ind w:right="282"/>
              <w:jc w:val="both"/>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«Центр молодежи «Юность» Грачевского муниципального округа» (далее - Центр молодежи «Юность»);</w:t>
            </w:r>
          </w:p>
          <w:p w:rsidR="00094E7A" w:rsidRPr="00BA1193" w:rsidRDefault="00094E7A" w:rsidP="00BA1193">
            <w:pPr>
              <w:widowControl w:val="0"/>
              <w:snapToGrid w:val="0"/>
              <w:spacing w:after="0" w:line="240" w:lineRule="auto"/>
              <w:ind w:left="-55" w:firstLine="567"/>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образовательные организации и учреждения культуры Грачевского муниципального округа (далее - образовательные организации и учреждения культуры округа);</w:t>
            </w:r>
          </w:p>
          <w:p w:rsidR="00094E7A" w:rsidRPr="00BA1193" w:rsidRDefault="00094E7A" w:rsidP="00BA1193">
            <w:pPr>
              <w:widowControl w:val="0"/>
              <w:snapToGrid w:val="0"/>
              <w:spacing w:after="0" w:line="240" w:lineRule="auto"/>
              <w:ind w:left="-90" w:firstLine="696"/>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молодежь Грачевского муниципального округа от 14 до 30 лет, жители Грачевского муниципального округа (далее – жители округа);</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религиозные объединения, осуществляющие свою деятельность на территории Ставропольского края (далее - религиозные объединения) (по согласованию); </w:t>
            </w:r>
          </w:p>
          <w:p w:rsidR="00094E7A" w:rsidRPr="00BA1193" w:rsidRDefault="00094E7A" w:rsidP="00BA1193">
            <w:pPr>
              <w:widowControl w:val="0"/>
              <w:snapToGrid w:val="0"/>
              <w:spacing w:after="0" w:line="240" w:lineRule="auto"/>
              <w:ind w:left="-90" w:firstLine="696"/>
              <w:jc w:val="both"/>
              <w:rPr>
                <w:rFonts w:ascii="Arial" w:eastAsia="SimSun" w:hAnsi="Arial" w:cs="Arial"/>
                <w:spacing w:val="-4"/>
                <w:kern w:val="1"/>
                <w:sz w:val="24"/>
                <w:szCs w:val="24"/>
                <w:lang w:eastAsia="hi-IN" w:bidi="hi-IN"/>
              </w:rPr>
            </w:pPr>
            <w:r w:rsidRPr="00BA1193">
              <w:rPr>
                <w:rFonts w:ascii="Arial" w:eastAsia="SimSun" w:hAnsi="Arial" w:cs="Arial"/>
                <w:kern w:val="1"/>
                <w:sz w:val="24"/>
                <w:szCs w:val="24"/>
                <w:lang w:eastAsia="hi-IN" w:bidi="hi-IN"/>
              </w:rPr>
              <w:t>отдел Министерства внутренних дел Российской Федерации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(далее – Отдел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(по согласованию);</w:t>
            </w:r>
          </w:p>
          <w:p w:rsidR="00094E7A" w:rsidRPr="00BA1193" w:rsidRDefault="00094E7A" w:rsidP="00BA1193">
            <w:pPr>
              <w:widowControl w:val="0"/>
              <w:snapToGrid w:val="0"/>
              <w:spacing w:after="0" w:line="240" w:lineRule="auto"/>
              <w:ind w:left="-90" w:right="26"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казачьи общества, внесенные в государственный реестр казачьих обществ в Российской Федерации и осуществляющие свою деятельность на территории Ставропольского края (далее - казачьи общества) (по согласованию);</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народные дружины, осуществляющие свою деятельность на территории Грачевского муниципального округа Ставропольского края (далее – народные дружины)</w:t>
            </w:r>
          </w:p>
          <w:p w:rsidR="00094E7A" w:rsidRPr="00BA1193" w:rsidRDefault="00094E7A" w:rsidP="00BA1193">
            <w:pPr>
              <w:widowControl w:val="0"/>
              <w:snapToGrid w:val="0"/>
              <w:spacing w:after="0" w:line="240" w:lineRule="auto"/>
              <w:ind w:left="-90" w:right="26" w:firstLine="696"/>
              <w:jc w:val="both"/>
              <w:rPr>
                <w:rFonts w:ascii="Arial" w:eastAsia="Courier New" w:hAnsi="Arial" w:cs="Arial"/>
                <w:kern w:val="1"/>
                <w:sz w:val="24"/>
                <w:szCs w:val="24"/>
                <w:lang w:eastAsia="hi-IN" w:bidi="hi-IN"/>
              </w:rPr>
            </w:pPr>
          </w:p>
        </w:tc>
      </w:tr>
      <w:tr w:rsidR="00094E7A" w:rsidRPr="00BA1193" w:rsidTr="004B655E">
        <w:trPr>
          <w:trHeight w:val="842"/>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Задачи </w:t>
            </w:r>
          </w:p>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Подпрограммы</w:t>
            </w:r>
          </w:p>
        </w:tc>
        <w:tc>
          <w:tcPr>
            <w:tcW w:w="6402" w:type="dxa"/>
            <w:shd w:val="clear" w:color="auto" w:fill="auto"/>
            <w:tcMar>
              <w:left w:w="103" w:type="dxa"/>
            </w:tcMar>
          </w:tcPr>
          <w:p w:rsidR="00094E7A" w:rsidRPr="00BA1193" w:rsidRDefault="00094E7A" w:rsidP="00BA1193">
            <w:pPr>
              <w:widowControl w:val="0"/>
              <w:spacing w:after="0" w:line="240" w:lineRule="auto"/>
              <w:ind w:left="-90" w:right="28" w:firstLine="696"/>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 xml:space="preserve">совершенствование и дальнейшее развитие </w:t>
            </w:r>
            <w:r w:rsidRPr="00BA1193">
              <w:rPr>
                <w:rFonts w:ascii="Arial" w:eastAsia="Courier New" w:hAnsi="Arial" w:cs="Arial"/>
                <w:kern w:val="1"/>
                <w:sz w:val="24"/>
                <w:szCs w:val="24"/>
                <w:lang w:eastAsia="hi-IN" w:bidi="hi-IN"/>
              </w:rPr>
              <w:t xml:space="preserve">системы профилактики правонарушений посредством создания условий для снижения уровня преступности и рецидивной преступности, в том числе в молодежной </w:t>
            </w:r>
            <w:r w:rsidRPr="00BA1193">
              <w:rPr>
                <w:rFonts w:ascii="Arial" w:eastAsia="Courier New" w:hAnsi="Arial" w:cs="Arial"/>
                <w:kern w:val="1"/>
                <w:sz w:val="24"/>
                <w:szCs w:val="24"/>
                <w:lang w:eastAsia="hi-IN" w:bidi="hi-IN"/>
              </w:rPr>
              <w:lastRenderedPageBreak/>
              <w:t>среде;</w:t>
            </w:r>
          </w:p>
          <w:p w:rsidR="00094E7A" w:rsidRPr="00BA1193" w:rsidRDefault="00094E7A" w:rsidP="00BA1193">
            <w:pPr>
              <w:widowControl w:val="0"/>
              <w:spacing w:after="0" w:line="240" w:lineRule="auto"/>
              <w:ind w:left="-90" w:right="28" w:firstLine="696"/>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о</w:t>
            </w:r>
            <w:r w:rsidRPr="00BA1193">
              <w:rPr>
                <w:rFonts w:ascii="Arial" w:eastAsia="SimSun" w:hAnsi="Arial" w:cs="Arial"/>
                <w:spacing w:val="2"/>
                <w:kern w:val="1"/>
                <w:sz w:val="24"/>
                <w:szCs w:val="24"/>
                <w:shd w:val="clear" w:color="auto" w:fill="FFFFFF"/>
                <w:lang w:eastAsia="hi-IN" w:bidi="hi-IN"/>
              </w:rPr>
              <w:t>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 потребления наркотических средств, психотропных веществ и алкоголя</w:t>
            </w:r>
            <w:r w:rsidRPr="00BA1193">
              <w:rPr>
                <w:rFonts w:ascii="Arial" w:eastAsia="Courier New" w:hAnsi="Arial" w:cs="Arial"/>
                <w:kern w:val="1"/>
                <w:sz w:val="24"/>
                <w:szCs w:val="24"/>
                <w:lang w:eastAsia="hi-IN" w:bidi="hi-IN"/>
              </w:rPr>
              <w:t>, в том числе в молодежной среде</w:t>
            </w:r>
          </w:p>
          <w:p w:rsidR="00094E7A" w:rsidRPr="00BA1193" w:rsidRDefault="00094E7A" w:rsidP="00BA1193">
            <w:pPr>
              <w:widowControl w:val="0"/>
              <w:spacing w:after="0" w:line="240" w:lineRule="auto"/>
              <w:ind w:left="-90" w:right="28" w:firstLine="696"/>
              <w:jc w:val="both"/>
              <w:rPr>
                <w:rFonts w:ascii="Arial" w:eastAsia="Courier New"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lastRenderedPageBreak/>
              <w:t>Показатели решения задач Подпрограммы</w:t>
            </w:r>
          </w:p>
        </w:tc>
        <w:tc>
          <w:tcPr>
            <w:tcW w:w="6402" w:type="dxa"/>
            <w:shd w:val="clear" w:color="auto" w:fill="auto"/>
            <w:tcMar>
              <w:left w:w="103" w:type="dxa"/>
            </w:tcMar>
            <w:vAlign w:val="center"/>
          </w:tcPr>
          <w:p w:rsidR="00094E7A" w:rsidRPr="00BA1193" w:rsidRDefault="00094E7A" w:rsidP="00BA1193">
            <w:pPr>
              <w:widowControl w:val="0"/>
              <w:snapToGrid w:val="0"/>
              <w:spacing w:after="0" w:line="240" w:lineRule="auto"/>
              <w:ind w:left="-90" w:right="28"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удельный вес преступлений, совершенных на территории Грачевского муниципального округа ранее судимыми лицами в общем количестве преступлений;</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удельный вес преступлений, совершенных несовершеннолетними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в общем количестве расследованных (раскрытых) преступлений;</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численность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w:t>
            </w:r>
          </w:p>
          <w:p w:rsidR="00094E7A" w:rsidRPr="00BA1193" w:rsidRDefault="00094E7A" w:rsidP="00BA1193">
            <w:pPr>
              <w:widowControl w:val="0"/>
              <w:snapToGrid w:val="0"/>
              <w:spacing w:after="0" w:line="240" w:lineRule="auto"/>
              <w:ind w:left="-90" w:right="28"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количество полиграфической продукции </w:t>
            </w:r>
            <w:r w:rsidRPr="00BA1193">
              <w:rPr>
                <w:rFonts w:ascii="Arial" w:eastAsia="SimSun" w:hAnsi="Arial" w:cs="Arial"/>
                <w:spacing w:val="2"/>
                <w:kern w:val="1"/>
                <w:sz w:val="24"/>
                <w:szCs w:val="24"/>
                <w:shd w:val="clear" w:color="auto" w:fill="FFFFFF"/>
                <w:lang w:eastAsia="hi-IN" w:bidi="hi-IN"/>
              </w:rPr>
              <w:t>(баннеров, плакатов, буклетов, брошюр, календарей и пр.)</w:t>
            </w:r>
            <w:r w:rsidRPr="00BA1193">
              <w:rPr>
                <w:rFonts w:ascii="Arial" w:eastAsia="SimSun" w:hAnsi="Arial" w:cs="Arial"/>
                <w:kern w:val="1"/>
                <w:sz w:val="24"/>
                <w:szCs w:val="24"/>
                <w:lang w:eastAsia="hi-IN" w:bidi="hi-IN"/>
              </w:rPr>
              <w:t xml:space="preserve">,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 среди населения Грачевского муниципального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охват учащихся мероприятиями, направленными на защиту несовершеннолетних и молодежи от информации, оправдывающей самоубийство и иные насильственные преступления;</w:t>
            </w:r>
          </w:p>
          <w:p w:rsidR="00094E7A" w:rsidRPr="00BA1193" w:rsidRDefault="00094E7A" w:rsidP="00BA1193">
            <w:pPr>
              <w:widowControl w:val="0"/>
              <w:snapToGrid w:val="0"/>
              <w:spacing w:after="0" w:line="240" w:lineRule="auto"/>
              <w:ind w:left="-90" w:right="28"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преступлений, совершаемых лицами в состоянии алкогольного опьянения;</w:t>
            </w:r>
          </w:p>
          <w:p w:rsidR="00094E7A" w:rsidRPr="00BA1193" w:rsidRDefault="00094E7A" w:rsidP="00BA1193">
            <w:pPr>
              <w:widowControl w:val="0"/>
              <w:snapToGrid w:val="0"/>
              <w:spacing w:after="0" w:line="240" w:lineRule="auto"/>
              <w:ind w:left="-90" w:right="28" w:firstLine="696"/>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доля молодежи, охваченной мероприятиями, направленными на профилактику правонарушений, формирование здорового образа жизни в общем количестве молодых граждан</w:t>
            </w:r>
          </w:p>
          <w:p w:rsidR="00094E7A" w:rsidRPr="00BA1193" w:rsidRDefault="00094E7A" w:rsidP="00BA1193">
            <w:pPr>
              <w:widowControl w:val="0"/>
              <w:snapToGrid w:val="0"/>
              <w:spacing w:after="0" w:line="240" w:lineRule="auto"/>
              <w:ind w:left="-90" w:right="28" w:firstLine="696"/>
              <w:jc w:val="both"/>
              <w:rPr>
                <w:rFonts w:ascii="Arial" w:eastAsia="SimSun"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Сроки реализации Подпрограммы</w:t>
            </w:r>
          </w:p>
          <w:p w:rsidR="00094E7A" w:rsidRPr="00BA1193" w:rsidRDefault="00094E7A" w:rsidP="00BA1193">
            <w:pPr>
              <w:widowControl w:val="0"/>
              <w:autoSpaceDE w:val="0"/>
              <w:spacing w:after="0" w:line="240" w:lineRule="auto"/>
              <w:ind w:right="282"/>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spacing w:after="0" w:line="240" w:lineRule="auto"/>
              <w:ind w:left="-90" w:right="282"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2021-2026 годы</w:t>
            </w:r>
          </w:p>
          <w:p w:rsidR="00094E7A" w:rsidRPr="00BA1193" w:rsidRDefault="00094E7A" w:rsidP="00BA1193">
            <w:pPr>
              <w:widowControl w:val="0"/>
              <w:autoSpaceDE w:val="0"/>
              <w:spacing w:after="0" w:line="240" w:lineRule="auto"/>
              <w:ind w:left="-90" w:right="282" w:firstLine="696"/>
              <w:jc w:val="both"/>
              <w:rPr>
                <w:rFonts w:ascii="Arial" w:eastAsia="Courier New" w:hAnsi="Arial" w:cs="Arial"/>
                <w:kern w:val="1"/>
                <w:sz w:val="24"/>
                <w:szCs w:val="24"/>
                <w:lang w:eastAsia="hi-IN" w:bidi="hi-IN"/>
              </w:rPr>
            </w:pPr>
          </w:p>
        </w:tc>
      </w:tr>
      <w:tr w:rsidR="00094E7A" w:rsidRPr="00BA1193" w:rsidTr="004B655E">
        <w:trPr>
          <w:trHeight w:val="1254"/>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Объемы и источники </w:t>
            </w:r>
          </w:p>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финансового обеспечения Подпрограммы</w:t>
            </w:r>
          </w:p>
        </w:tc>
        <w:tc>
          <w:tcPr>
            <w:tcW w:w="6402" w:type="dxa"/>
            <w:shd w:val="clear" w:color="auto" w:fill="auto"/>
            <w:tcMar>
              <w:left w:w="103" w:type="dxa"/>
            </w:tcMar>
          </w:tcPr>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объемы бюджетных ассигнований Подпрограммы составят 2087,2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 в том числе по годам:</w:t>
            </w: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p>
        </w:tc>
        <w:tc>
          <w:tcPr>
            <w:tcW w:w="6402" w:type="dxa"/>
            <w:shd w:val="clear" w:color="auto" w:fill="auto"/>
            <w:tcMar>
              <w:left w:w="103" w:type="dxa"/>
            </w:tcMar>
          </w:tcPr>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2021 году – 417,19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lastRenderedPageBreak/>
              <w:t>в 2022 году – 365,01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2023 году – 495,00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2024 году – 350,00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2025 году – 350,00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2026 году – 110,00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из них за счет средств:</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p>
          <w:p w:rsidR="00094E7A" w:rsidRPr="00BA1193" w:rsidRDefault="00094E7A" w:rsidP="00BA1193">
            <w:pPr>
              <w:widowControl w:val="0"/>
              <w:tabs>
                <w:tab w:val="left" w:pos="4725"/>
              </w:tabs>
              <w:spacing w:after="0" w:line="240" w:lineRule="auto"/>
              <w:ind w:left="-90" w:firstLine="696"/>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бюджета Грачевского муниципального округа –</w:t>
            </w:r>
            <w:r w:rsidRPr="00BA1193">
              <w:rPr>
                <w:rFonts w:ascii="Arial" w:eastAsia="Courier New" w:hAnsi="Arial" w:cs="Arial"/>
                <w:kern w:val="1"/>
                <w:sz w:val="24"/>
                <w:szCs w:val="24"/>
                <w:lang w:eastAsia="hi-IN" w:bidi="hi-IN"/>
              </w:rPr>
              <w:t xml:space="preserve"> 2087,2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 в том числе по годам:</w:t>
            </w:r>
          </w:p>
          <w:p w:rsidR="00094E7A" w:rsidRPr="00BA1193" w:rsidRDefault="00094E7A" w:rsidP="00BA1193">
            <w:pPr>
              <w:widowControl w:val="0"/>
              <w:tabs>
                <w:tab w:val="left" w:pos="4725"/>
              </w:tabs>
              <w:spacing w:after="0" w:line="240" w:lineRule="auto"/>
              <w:ind w:left="-90" w:firstLine="696"/>
              <w:jc w:val="both"/>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2021 году – 417,19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2022 году – 365,01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2023 году – 495,00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2024 году – 350,00 тыс. рублей;</w:t>
            </w:r>
          </w:p>
          <w:p w:rsidR="00094E7A" w:rsidRPr="00BA1193" w:rsidRDefault="00094E7A" w:rsidP="00BA1193">
            <w:pPr>
              <w:widowControl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2025 году – 350,00 тыс. рублей;</w:t>
            </w:r>
          </w:p>
          <w:p w:rsidR="00094E7A" w:rsidRPr="00BA1193" w:rsidRDefault="00094E7A" w:rsidP="00BA1193">
            <w:pPr>
              <w:widowControl w:val="0"/>
              <w:spacing w:after="0" w:line="240" w:lineRule="auto"/>
              <w:ind w:left="-90" w:right="282" w:firstLine="696"/>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2026 году – 110,00 тыс. рублей</w:t>
            </w:r>
          </w:p>
          <w:p w:rsidR="00094E7A" w:rsidRPr="00BA1193" w:rsidRDefault="00094E7A" w:rsidP="00BA1193">
            <w:pPr>
              <w:widowControl w:val="0"/>
              <w:spacing w:after="0" w:line="240" w:lineRule="auto"/>
              <w:ind w:left="-90" w:right="282" w:firstLine="696"/>
              <w:jc w:val="both"/>
              <w:rPr>
                <w:rFonts w:ascii="Arial" w:eastAsia="Courier New" w:hAnsi="Arial" w:cs="Arial"/>
                <w:kern w:val="1"/>
                <w:sz w:val="24"/>
                <w:szCs w:val="24"/>
                <w:lang w:eastAsia="hi-IN" w:bidi="hi-IN"/>
              </w:rPr>
            </w:pPr>
          </w:p>
        </w:tc>
      </w:tr>
      <w:tr w:rsidR="00094E7A" w:rsidRPr="00BA1193" w:rsidTr="004B655E">
        <w:trPr>
          <w:jc w:val="center"/>
        </w:trPr>
        <w:tc>
          <w:tcPr>
            <w:tcW w:w="3427" w:type="dxa"/>
            <w:shd w:val="clear" w:color="auto" w:fill="auto"/>
            <w:tcMar>
              <w:left w:w="103" w:type="dxa"/>
            </w:tcMar>
          </w:tcPr>
          <w:p w:rsidR="00094E7A" w:rsidRPr="00BA1193" w:rsidRDefault="00094E7A" w:rsidP="00BA1193">
            <w:pPr>
              <w:widowControl w:val="0"/>
              <w:autoSpaceDE w:val="0"/>
              <w:spacing w:after="0" w:line="240" w:lineRule="auto"/>
              <w:ind w:right="282"/>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lastRenderedPageBreak/>
              <w:t>Ожидаемые конечные результаты реализации подпрограммы</w:t>
            </w:r>
          </w:p>
        </w:tc>
        <w:tc>
          <w:tcPr>
            <w:tcW w:w="6402" w:type="dxa"/>
            <w:shd w:val="clear" w:color="auto" w:fill="auto"/>
            <w:tcMar>
              <w:left w:w="103" w:type="dxa"/>
            </w:tcMar>
          </w:tcPr>
          <w:p w:rsidR="00094E7A" w:rsidRPr="00BA1193" w:rsidRDefault="00094E7A" w:rsidP="00BA1193">
            <w:pPr>
              <w:widowControl w:val="0"/>
              <w:autoSpaceDE w:val="0"/>
              <w:autoSpaceDN w:val="0"/>
              <w:adjustRightInd w:val="0"/>
              <w:spacing w:after="0" w:line="240" w:lineRule="auto"/>
              <w:ind w:left="-90" w:firstLine="696"/>
              <w:jc w:val="both"/>
              <w:rPr>
                <w:rFonts w:ascii="Arial" w:eastAsia="Calibri" w:hAnsi="Arial" w:cs="Arial"/>
                <w:kern w:val="1"/>
                <w:sz w:val="24"/>
                <w:szCs w:val="24"/>
                <w:lang w:bidi="hi-IN"/>
              </w:rPr>
            </w:pPr>
            <w:r w:rsidRPr="00BA1193">
              <w:rPr>
                <w:rFonts w:ascii="Arial" w:eastAsia="Courier New" w:hAnsi="Arial" w:cs="Arial"/>
                <w:kern w:val="1"/>
                <w:sz w:val="24"/>
                <w:szCs w:val="24"/>
                <w:lang w:eastAsia="hi-IN" w:bidi="hi-IN"/>
              </w:rPr>
              <w:t>снижение удельного веса преступлений, совершенных на территории Грачевского муниципального округа ранее судимыми лицами в общем количестве преступлений до 64,0% в 2026 году</w:t>
            </w:r>
            <w:r w:rsidRPr="00BA1193">
              <w:rPr>
                <w:rFonts w:ascii="Arial" w:eastAsia="Calibri" w:hAnsi="Arial" w:cs="Arial"/>
                <w:kern w:val="1"/>
                <w:sz w:val="24"/>
                <w:szCs w:val="24"/>
                <w:lang w:bidi="hi-IN"/>
              </w:rPr>
              <w:t>;</w:t>
            </w:r>
          </w:p>
          <w:p w:rsidR="00094E7A" w:rsidRPr="00BA1193" w:rsidRDefault="00094E7A" w:rsidP="00BA1193">
            <w:pPr>
              <w:widowControl w:val="0"/>
              <w:snapToGrid w:val="0"/>
              <w:spacing w:after="0" w:line="240" w:lineRule="auto"/>
              <w:ind w:left="-90" w:firstLine="696"/>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 xml:space="preserve">снижение удельного веса преступлений, совершенных несовершеннолетними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в общем количестве расследованных (раскрытых) преступлений до 4,7% в 2026 году;</w:t>
            </w:r>
          </w:p>
          <w:p w:rsidR="00094E7A" w:rsidRPr="00BA1193" w:rsidRDefault="00094E7A" w:rsidP="00BA1193">
            <w:pPr>
              <w:widowControl w:val="0"/>
              <w:autoSpaceDE w:val="0"/>
              <w:spacing w:after="0" w:line="240" w:lineRule="auto"/>
              <w:ind w:left="-90" w:right="26" w:firstLine="696"/>
              <w:jc w:val="both"/>
              <w:rPr>
                <w:rFonts w:ascii="Arial" w:eastAsia="Arial" w:hAnsi="Arial" w:cs="Arial"/>
                <w:kern w:val="1"/>
                <w:sz w:val="24"/>
                <w:szCs w:val="24"/>
                <w:lang w:eastAsia="hi-IN" w:bidi="hi-IN"/>
              </w:rPr>
            </w:pPr>
            <w:r w:rsidRPr="00BA1193">
              <w:rPr>
                <w:rFonts w:ascii="Arial" w:eastAsia="Arial" w:hAnsi="Arial" w:cs="Arial"/>
                <w:kern w:val="1"/>
                <w:sz w:val="24"/>
                <w:szCs w:val="24"/>
                <w:lang w:eastAsia="hi-IN" w:bidi="hi-IN"/>
              </w:rPr>
              <w:t>увеличение численности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 до 54 человек в 2026 году;</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SimSun" w:hAnsi="Arial" w:cs="Arial"/>
                <w:spacing w:val="2"/>
                <w:kern w:val="1"/>
                <w:sz w:val="24"/>
                <w:szCs w:val="24"/>
                <w:shd w:val="clear" w:color="auto" w:fill="FFFFFF"/>
                <w:lang w:eastAsia="hi-IN" w:bidi="hi-IN"/>
              </w:rPr>
              <w:t xml:space="preserve">увеличение </w:t>
            </w:r>
            <w:r w:rsidRPr="00BA1193">
              <w:rPr>
                <w:rFonts w:ascii="Arial" w:eastAsia="SimSun" w:hAnsi="Arial" w:cs="Arial"/>
                <w:kern w:val="1"/>
                <w:sz w:val="24"/>
                <w:szCs w:val="24"/>
                <w:lang w:eastAsia="hi-IN" w:bidi="hi-IN"/>
              </w:rPr>
              <w:t xml:space="preserve">количества полиграфической продукции (баннеров, плакатов, буклетов, брошюр, календарей и пр.),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 среди населения Грачевского муниципального округа до 2800 единиц в 2026 году;</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охвата учащихся мероприятиями, направленными на защиту несовершеннолетних и молодежи от информации, оправдывающей самоубийство и иные насильственные преступления до 5000 человек в 2026 году;</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Courier New" w:hAnsi="Arial" w:cs="Arial"/>
                <w:kern w:val="1"/>
                <w:sz w:val="24"/>
                <w:szCs w:val="24"/>
                <w:lang w:eastAsia="hi-IN" w:bidi="hi-IN"/>
              </w:rPr>
              <w:t>снижение</w:t>
            </w:r>
            <w:r w:rsidRPr="00BA1193">
              <w:rPr>
                <w:rFonts w:ascii="Arial" w:eastAsia="SimSun" w:hAnsi="Arial" w:cs="Arial"/>
                <w:kern w:val="1"/>
                <w:sz w:val="24"/>
                <w:szCs w:val="24"/>
                <w:lang w:eastAsia="hi-IN" w:bidi="hi-IN"/>
              </w:rPr>
              <w:t xml:space="preserve"> количества преступлений, совершаемых лицами в состоянии алкогольного </w:t>
            </w:r>
            <w:r w:rsidRPr="00BA1193">
              <w:rPr>
                <w:rFonts w:ascii="Arial" w:eastAsia="SimSun" w:hAnsi="Arial" w:cs="Arial"/>
                <w:kern w:val="1"/>
                <w:sz w:val="24"/>
                <w:szCs w:val="24"/>
                <w:lang w:eastAsia="hi-IN" w:bidi="hi-IN"/>
              </w:rPr>
              <w:lastRenderedPageBreak/>
              <w:t>опьянения</w:t>
            </w:r>
            <w:r w:rsidR="000A31BD">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до 54 единиц в 2026 году;</w:t>
            </w:r>
          </w:p>
          <w:p w:rsidR="00094E7A" w:rsidRPr="00BA1193" w:rsidRDefault="00094E7A" w:rsidP="00BA1193">
            <w:pPr>
              <w:widowControl w:val="0"/>
              <w:snapToGrid w:val="0"/>
              <w:spacing w:after="0" w:line="240" w:lineRule="auto"/>
              <w:ind w:left="-90" w:firstLine="696"/>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доли молодежи, охваченной мероприятиями, направленными на профилактику правонарушений, формирование здорового образа жизни в общем количестве молодых граждан до 68 % в 2026 году</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p>
        </w:tc>
      </w:tr>
    </w:tbl>
    <w:p w:rsidR="00094E7A" w:rsidRPr="00463D9E" w:rsidRDefault="00094E7A" w:rsidP="00463D9E">
      <w:pPr>
        <w:widowControl w:val="0"/>
        <w:autoSpaceDE w:val="0"/>
        <w:spacing w:after="0" w:line="240" w:lineRule="auto"/>
        <w:ind w:right="282"/>
        <w:jc w:val="center"/>
        <w:rPr>
          <w:rFonts w:ascii="Arial" w:eastAsia="Arial" w:hAnsi="Arial" w:cs="Arial"/>
          <w:b/>
          <w:kern w:val="1"/>
          <w:sz w:val="32"/>
          <w:szCs w:val="32"/>
          <w:lang w:eastAsia="hi-IN" w:bidi="hi-IN"/>
        </w:rPr>
      </w:pPr>
      <w:bookmarkStart w:id="2" w:name="Par2565"/>
      <w:bookmarkStart w:id="3" w:name="Par2656"/>
      <w:bookmarkEnd w:id="2"/>
      <w:bookmarkEnd w:id="3"/>
      <w:r w:rsidRPr="00F214DF">
        <w:rPr>
          <w:rFonts w:ascii="Arial" w:eastAsia="Arial" w:hAnsi="Arial" w:cs="Arial"/>
          <w:b/>
          <w:kern w:val="1"/>
          <w:sz w:val="30"/>
          <w:szCs w:val="30"/>
          <w:lang w:eastAsia="hi-IN" w:bidi="hi-IN"/>
        </w:rPr>
        <w:lastRenderedPageBreak/>
        <w:t>Характеристика основных мероприятий подпрограммы</w:t>
      </w:r>
      <w:r w:rsidRPr="00463D9E">
        <w:rPr>
          <w:rFonts w:ascii="Arial" w:eastAsia="Arial" w:hAnsi="Arial" w:cs="Arial"/>
          <w:b/>
          <w:kern w:val="1"/>
          <w:sz w:val="32"/>
          <w:szCs w:val="32"/>
          <w:lang w:eastAsia="hi-IN" w:bidi="hi-IN"/>
        </w:rPr>
        <w:t>.</w:t>
      </w:r>
    </w:p>
    <w:p w:rsidR="00094E7A" w:rsidRPr="00463D9E" w:rsidRDefault="00094E7A" w:rsidP="00E74C35">
      <w:pPr>
        <w:widowControl w:val="0"/>
        <w:tabs>
          <w:tab w:val="left" w:pos="567"/>
        </w:tabs>
        <w:spacing w:after="0" w:line="240" w:lineRule="auto"/>
        <w:jc w:val="center"/>
        <w:rPr>
          <w:rFonts w:ascii="Arial" w:eastAsia="SimSun" w:hAnsi="Arial" w:cs="Arial"/>
          <w:kern w:val="1"/>
          <w:sz w:val="24"/>
          <w:szCs w:val="24"/>
          <w:lang w:eastAsia="hi-IN" w:bidi="hi-IN"/>
        </w:rPr>
      </w:pPr>
    </w:p>
    <w:p w:rsidR="00094E7A" w:rsidRPr="00BA1193" w:rsidRDefault="00094E7A" w:rsidP="00E74C35">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Подпрограммой предусмотрена реализация следующих основных мероприятий:</w:t>
      </w:r>
    </w:p>
    <w:p w:rsidR="00094E7A" w:rsidRPr="00BA1193" w:rsidRDefault="00094E7A" w:rsidP="00BA1193">
      <w:pPr>
        <w:widowControl w:val="0"/>
        <w:autoSpaceDE w:val="0"/>
        <w:autoSpaceDN w:val="0"/>
        <w:adjustRightInd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 Обеспечение деятельности народных дружин муниципального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приобретение официальной символики для членов народных дружин;</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00F214DF">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страхование народных дружинников при осуществлении охраны общественного правопорядка;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00F214DF">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организация и проведение обучения (семинаров, круглых столов и пр.) народных дружинников основам охраны общественного порядка;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приобретение полиграфической продукции для проведения семинаров, а также для информирования граждан по профилактике правонарушений и т.д. при обеспечении охраны общественного порядка дружинниками и при совместных мероприятиях с Отделом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снижение удельного веса преступлений, совершенных на территории Грачевского муниципального округа ранее судимыми лицами в общем количестве преступлений до 64%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снижение удельного веса преступлений, совершенных несовершеннолетними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в общем количестве расследованных (раскрытых) преступлений до 4,7%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увеличение численности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 до 54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Отдел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народные дружины.</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2. Проведение обучающих семинаров, выездных заседаний комиссии по делам несовершеннолетних, рейдовых мероприятий в поселения округа, проведение выездных лекций и бесед в образовательных организациях.</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проведение выездных заседаний комиссии по делам несовершеннолетних, семинаров для субъектов системы профилактики безнадзорности и правонарушений несовершеннолетних;</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проведение циклов бесед в общеобразовательных учреждениях с несовершеннолетними по пропаганде здорового образа жизни и профилактике правонарушений.</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снижение удельного веса преступлений, совершенных </w:t>
      </w:r>
      <w:r w:rsidRPr="00BA1193">
        <w:rPr>
          <w:rFonts w:ascii="Arial" w:eastAsia="SimSun" w:hAnsi="Arial" w:cs="Arial"/>
          <w:kern w:val="1"/>
          <w:sz w:val="24"/>
          <w:szCs w:val="24"/>
          <w:lang w:eastAsia="hi-IN" w:bidi="hi-IN"/>
        </w:rPr>
        <w:lastRenderedPageBreak/>
        <w:t xml:space="preserve">несовершеннолетними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в общем количестве расследованных (раскрытых) преступлений до 5,0 % в 2021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Центр молодежи «Юность», образовательные организации и учреждения культуры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3. Проведение конкурсов «Лучшая народная дружина» и «Лучший народный дружинник».</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приобретение подарочной продукции победителям и призерам конкурса «Лучшая народная дружина» и «Лучший народный дружинник».</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численности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 до 54 человек в 2026 году.</w:t>
      </w:r>
      <w:proofErr w:type="gramEnd"/>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народные дружины, казачьи общества.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4. Поощрение народных дружинников за активное участие в обеспечении охраны общественного порядка.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ежегодное поощрение членов народных дружин, наиболее активно участвующих в мероприятиях по охране общественного порядка на территории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численности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 до 54 человек в 2026 году;</w:t>
      </w:r>
      <w:proofErr w:type="gramEnd"/>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Отдел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народные дружины.</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5. Обеспечение социальной адаптации лиц, отбывших уголовное наказание, в целях организации мероприятий по профилактике рецидивной преступности.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Подпрограмма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приобретение баннеров, плакатов, листовок и др. печатной продукции по профилактике рецидивной преступности, </w:t>
      </w:r>
      <w:proofErr w:type="spellStart"/>
      <w:r w:rsidRPr="00BA1193">
        <w:rPr>
          <w:rFonts w:ascii="Arial" w:eastAsia="SimSun" w:hAnsi="Arial" w:cs="Arial"/>
          <w:kern w:val="1"/>
          <w:sz w:val="24"/>
          <w:szCs w:val="24"/>
          <w:lang w:eastAsia="hi-IN" w:bidi="hi-IN"/>
        </w:rPr>
        <w:t>ресоциализации</w:t>
      </w:r>
      <w:proofErr w:type="spellEnd"/>
      <w:r w:rsidRPr="00BA1193">
        <w:rPr>
          <w:rFonts w:ascii="Arial" w:eastAsia="SimSun" w:hAnsi="Arial" w:cs="Arial"/>
          <w:kern w:val="1"/>
          <w:sz w:val="24"/>
          <w:szCs w:val="24"/>
          <w:lang w:eastAsia="hi-IN" w:bidi="hi-IN"/>
        </w:rPr>
        <w:t xml:space="preserve"> и адаптации лиц, освободившихся их мест лишения свободы.</w:t>
      </w:r>
    </w:p>
    <w:p w:rsidR="00094E7A" w:rsidRPr="00BA1193" w:rsidRDefault="00094E7A" w:rsidP="00BA1193">
      <w:pPr>
        <w:widowControl w:val="0"/>
        <w:autoSpaceDE w:val="0"/>
        <w:autoSpaceDN w:val="0"/>
        <w:adjustRightInd w:val="0"/>
        <w:spacing w:after="0" w:line="240" w:lineRule="auto"/>
        <w:ind w:left="-90" w:firstLine="696"/>
        <w:jc w:val="both"/>
        <w:rPr>
          <w:rFonts w:ascii="Arial" w:eastAsia="Calibri" w:hAnsi="Arial" w:cs="Arial"/>
          <w:kern w:val="1"/>
          <w:sz w:val="24"/>
          <w:szCs w:val="24"/>
          <w:lang w:bidi="hi-IN"/>
        </w:rPr>
      </w:pPr>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w:t>
      </w:r>
      <w:r w:rsidRPr="00BA1193">
        <w:rPr>
          <w:rFonts w:ascii="Arial" w:eastAsia="Courier New" w:hAnsi="Arial" w:cs="Arial"/>
          <w:kern w:val="1"/>
          <w:sz w:val="24"/>
          <w:szCs w:val="24"/>
          <w:lang w:eastAsia="hi-IN" w:bidi="hi-IN"/>
        </w:rPr>
        <w:t>снижение удельного веса преступлений, совершенных на территории Грачевского муниципального округа ранее судимыми лицами в общем количестве преступлений до 64,0% в 2026 году</w:t>
      </w:r>
      <w:r w:rsidRPr="00BA1193">
        <w:rPr>
          <w:rFonts w:ascii="Arial" w:eastAsia="Calibri" w:hAnsi="Arial" w:cs="Arial"/>
          <w:kern w:val="1"/>
          <w:sz w:val="24"/>
          <w:szCs w:val="24"/>
          <w:lang w:bidi="hi-IN"/>
        </w:rPr>
        <w:t>.</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являются религиозные объединения.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6. Проведение мероприятий для жителей округа по профилактике правонарушений, наркомании, алкоголизма, рецидивной преступности, </w:t>
      </w:r>
      <w:proofErr w:type="spellStart"/>
      <w:r w:rsidRPr="00BA1193">
        <w:rPr>
          <w:rFonts w:ascii="Arial" w:eastAsia="SimSun" w:hAnsi="Arial" w:cs="Arial"/>
          <w:kern w:val="1"/>
          <w:sz w:val="24"/>
          <w:szCs w:val="24"/>
          <w:lang w:eastAsia="hi-IN" w:bidi="hi-IN"/>
        </w:rPr>
        <w:t>ресоциализации</w:t>
      </w:r>
      <w:proofErr w:type="spellEnd"/>
      <w:r w:rsidRPr="00BA1193">
        <w:rPr>
          <w:rFonts w:ascii="Arial" w:eastAsia="SimSun" w:hAnsi="Arial" w:cs="Arial"/>
          <w:kern w:val="1"/>
          <w:sz w:val="24"/>
          <w:szCs w:val="24"/>
          <w:lang w:eastAsia="hi-IN" w:bidi="hi-IN"/>
        </w:rPr>
        <w:t xml:space="preserve"> и адаптации лиц, освободившихся из мест лишения свободы, в том числе изготовление баннеров, плакатов, листовок и др. печатной продукции, канцелярских товаров.</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xml:space="preserve"> приобретение баннеров, плакатов, листовок и др. печатной продукции по профилактике правонарушений;</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 xml:space="preserve">– </w:t>
      </w:r>
      <w:r w:rsidRPr="00BA1193">
        <w:rPr>
          <w:rFonts w:ascii="Arial" w:eastAsia="SimSun" w:hAnsi="Arial" w:cs="Arial"/>
          <w:kern w:val="1"/>
          <w:sz w:val="24"/>
          <w:szCs w:val="24"/>
          <w:lang w:eastAsia="hi-IN" w:bidi="hi-IN"/>
        </w:rPr>
        <w:t xml:space="preserve">приобретение баннеров, плакатов, листовок и др. печатной продукции по профилактике рецидивной преступности, </w:t>
      </w:r>
      <w:proofErr w:type="spellStart"/>
      <w:r w:rsidRPr="00BA1193">
        <w:rPr>
          <w:rFonts w:ascii="Arial" w:eastAsia="SimSun" w:hAnsi="Arial" w:cs="Arial"/>
          <w:kern w:val="1"/>
          <w:sz w:val="24"/>
          <w:szCs w:val="24"/>
          <w:lang w:eastAsia="hi-IN" w:bidi="hi-IN"/>
        </w:rPr>
        <w:t>ресоциализации</w:t>
      </w:r>
      <w:proofErr w:type="spellEnd"/>
      <w:r w:rsidRPr="00BA1193">
        <w:rPr>
          <w:rFonts w:ascii="Arial" w:eastAsia="SimSun" w:hAnsi="Arial" w:cs="Arial"/>
          <w:kern w:val="1"/>
          <w:sz w:val="24"/>
          <w:szCs w:val="24"/>
          <w:lang w:eastAsia="hi-IN" w:bidi="hi-IN"/>
        </w:rPr>
        <w:t xml:space="preserve"> и адаптации лиц, освободившихся их мест лишения свободы.</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увеличение количества полиграфической продукции (баннеров, плакатов, буклетов, брошюр, календарей и пр.),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незаконного потребления наркотиков, пропаганду здорового образа жизни среди населения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до 1850 единиц в 2021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Центр молодежи «Юность», жители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7. Изготовление и размещение в местах массового пребывания граждан информационных материалов о действиях в случае возникновения угроз террористического характера, а также соответствующей печатной продукции по профилактике правонарушений, наркомании, алкоголизма, рецидивной преступности, социальной адаптации лиц без определенного места жительства.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w:t>
      </w:r>
      <w:r w:rsidRPr="00BA1193">
        <w:rPr>
          <w:rFonts w:ascii="Arial" w:eastAsia="SimSun" w:hAnsi="Arial" w:cs="Arial"/>
          <w:bCs/>
          <w:kern w:val="1"/>
          <w:sz w:val="24"/>
          <w:szCs w:val="24"/>
          <w:lang w:eastAsia="hi-IN" w:bidi="hi-IN"/>
        </w:rPr>
        <w:t xml:space="preserve">– </w:t>
      </w:r>
      <w:r w:rsidRPr="00BA1193">
        <w:rPr>
          <w:rFonts w:ascii="Arial" w:eastAsia="SimSun" w:hAnsi="Arial" w:cs="Arial"/>
          <w:kern w:val="1"/>
          <w:sz w:val="24"/>
          <w:szCs w:val="24"/>
          <w:lang w:eastAsia="hi-IN" w:bidi="hi-IN"/>
        </w:rPr>
        <w:t>приобретение и распространение печатной продукции (информационных материалов).</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увеличение количества полиграфической продукции (баннеров, плакатов, буклетов, брошюр, календарей и пр.),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 среди населения Грачевского муниципального округа до 1850 единиц в 2021 году.</w:t>
      </w:r>
      <w:proofErr w:type="gramEnd"/>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жители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8. Мотивация граждан к участию в охране правопорядка через организацию и проведение рекламных кампаний, мероприятий с гражданами по профилактике правонарушений, в </w:t>
      </w:r>
      <w:proofErr w:type="spellStart"/>
      <w:r w:rsidRPr="00BA1193">
        <w:rPr>
          <w:rFonts w:ascii="Arial" w:eastAsia="SimSun" w:hAnsi="Arial" w:cs="Arial"/>
          <w:kern w:val="1"/>
          <w:sz w:val="24"/>
          <w:szCs w:val="24"/>
          <w:lang w:eastAsia="hi-IN" w:bidi="hi-IN"/>
        </w:rPr>
        <w:t>т.ч</w:t>
      </w:r>
      <w:proofErr w:type="spellEnd"/>
      <w:r w:rsidRPr="00BA1193">
        <w:rPr>
          <w:rFonts w:ascii="Arial" w:eastAsia="SimSun" w:hAnsi="Arial" w:cs="Arial"/>
          <w:kern w:val="1"/>
          <w:sz w:val="24"/>
          <w:szCs w:val="24"/>
          <w:lang w:eastAsia="hi-IN" w:bidi="hi-IN"/>
        </w:rPr>
        <w:t>. награждение.</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организация и проведение рекламных кампаний, мероприятий с гражданами по профилактике правонарушений и обеспечению охраны общественного порядка.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lastRenderedPageBreak/>
        <w:t>–</w:t>
      </w:r>
      <w:r w:rsidRPr="00BA1193">
        <w:rPr>
          <w:rFonts w:ascii="Arial" w:eastAsia="SimSun" w:hAnsi="Arial" w:cs="Arial"/>
          <w:kern w:val="1"/>
          <w:sz w:val="24"/>
          <w:szCs w:val="24"/>
          <w:lang w:eastAsia="hi-IN" w:bidi="hi-IN"/>
        </w:rPr>
        <w:t xml:space="preserve"> приобретение сувенирной и иной продукции для награждения.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xml:space="preserve"> снижение количества преступлений, совершаемых лицами в состоянии алкогольного опьянения до 59 преступлений в 2021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народные дружины.</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9. Проведение мероприятий для жителей округа по профилактике правонарушений, алкоголизма, мошенничества.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приобретение баннеров, плакатов, листовок и др. печатной продукции по профилактике правонарушений, алкоголизма, мошенничества;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участие в совместных рейдах с сотрудниками Отдела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по факту выявления незаконной реализации алкогольной продукции;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участие в совместных рейдах с сотрудниками Отдела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по вопросу информирования граждан округа о возможных способах мошенничества.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увеличение количества полиграфической продукции (баннеров, плакатов, буклетов, брошюр, календарей и пр.),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 среди населения Грачевского муниципального округа до 2800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Pr="00BA1193">
        <w:rPr>
          <w:rFonts w:ascii="Arial" w:eastAsia="Courier New" w:hAnsi="Arial" w:cs="Arial"/>
          <w:kern w:val="1"/>
          <w:sz w:val="24"/>
          <w:szCs w:val="24"/>
          <w:lang w:eastAsia="hi-IN" w:bidi="hi-IN"/>
        </w:rPr>
        <w:t xml:space="preserve"> снижение</w:t>
      </w:r>
      <w:r w:rsidRPr="00BA1193">
        <w:rPr>
          <w:rFonts w:ascii="Arial" w:eastAsia="SimSun" w:hAnsi="Arial" w:cs="Arial"/>
          <w:kern w:val="1"/>
          <w:sz w:val="24"/>
          <w:szCs w:val="24"/>
          <w:lang w:eastAsia="hi-IN" w:bidi="hi-IN"/>
        </w:rPr>
        <w:t xml:space="preserve"> количества преступлений, совершаемых лицами в состоянии алкогольного опьянения до 54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 жители округа.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10. Проведение мероприятий с молодежью, обеспечивающих профилактику наркомании, асоциального поведения подростков, формирование здорового образа жизни в молодежной среде.</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-проведение конкурсов направленных на приобщение молодежи к здоровому образу жизни;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-проведение круглых столов, акций, посвящённых дням борьбы асоциальными явлениями в молодежной среде и пропагандирующих здоровый образ жизни;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-проведение фестивалей, в рамках антинаркотических месячников, пропагандирующих здоровый образ жизни;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-проведение мероприятий с молодежью по профилактике правонарушений среди несовершеннолетних;</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-выпуск брошюр, листовок, плакатов, направленных на пропаганду здорового образа жизни и профилактику правонарушений среди молодёжи.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увеличение доли молодежи, охваченной мероприятиями, направленными на </w:t>
      </w:r>
      <w:r w:rsidRPr="00BA1193">
        <w:rPr>
          <w:rFonts w:ascii="Arial" w:eastAsia="SimSun" w:hAnsi="Arial" w:cs="Arial"/>
          <w:kern w:val="1"/>
          <w:sz w:val="24"/>
          <w:szCs w:val="24"/>
          <w:lang w:eastAsia="hi-IN" w:bidi="hi-IN"/>
        </w:rPr>
        <w:lastRenderedPageBreak/>
        <w:t>профилактику правонарушений,</w:t>
      </w:r>
      <w:r w:rsidR="000A31BD">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формирование здорового образа жизни, в общем количестве молодых граждан до 68 процентов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Pr="00BA1193">
        <w:rPr>
          <w:rFonts w:ascii="Arial" w:eastAsia="Courier New" w:hAnsi="Arial" w:cs="Arial"/>
          <w:kern w:val="1"/>
          <w:sz w:val="24"/>
          <w:szCs w:val="24"/>
          <w:lang w:eastAsia="hi-IN" w:bidi="hi-IN"/>
        </w:rPr>
        <w:t xml:space="preserve"> снижение</w:t>
      </w:r>
      <w:r w:rsidRPr="00BA1193">
        <w:rPr>
          <w:rFonts w:ascii="Arial" w:eastAsia="SimSun" w:hAnsi="Arial" w:cs="Arial"/>
          <w:kern w:val="1"/>
          <w:sz w:val="24"/>
          <w:szCs w:val="24"/>
          <w:lang w:eastAsia="hi-IN" w:bidi="hi-IN"/>
        </w:rPr>
        <w:t xml:space="preserve"> количества преступлений, совершаемых лицами в состоянии алкогольного опьянения с до 54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11. Реализация Плана мероприятий по реализации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Ставропольского края приоритетных направлений Стратегии государственной антинаркотической политики РФ на период до 2030 года.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совершенствование механизмов взаимодействия органов местного самоуправления и отдела МВД России «</w:t>
      </w:r>
      <w:proofErr w:type="spellStart"/>
      <w:r w:rsidRPr="00BA1193">
        <w:rPr>
          <w:rFonts w:ascii="Arial" w:eastAsia="SimSun" w:hAnsi="Arial" w:cs="Arial"/>
          <w:color w:val="000000"/>
          <w:kern w:val="1"/>
          <w:sz w:val="24"/>
          <w:szCs w:val="24"/>
          <w:shd w:val="clear" w:color="auto" w:fill="FFFFFF"/>
          <w:lang w:eastAsia="hi-IN" w:bidi="hi-IN"/>
        </w:rPr>
        <w:t>Грачевский</w:t>
      </w:r>
      <w:proofErr w:type="spellEnd"/>
      <w:r w:rsidRPr="00BA1193">
        <w:rPr>
          <w:rFonts w:ascii="Arial" w:eastAsia="SimSun" w:hAnsi="Arial" w:cs="Arial"/>
          <w:color w:val="000000"/>
          <w:kern w:val="1"/>
          <w:sz w:val="24"/>
          <w:szCs w:val="24"/>
          <w:shd w:val="clear" w:color="auto" w:fill="FFFFFF"/>
          <w:lang w:eastAsia="hi-IN" w:bidi="hi-IN"/>
        </w:rPr>
        <w:t>» по выработке комплекса мер, направленных на профилактику раннего выявления незаконного потребления наркотиков, по результатам проведения социально-психологического тестирования обучающихся образовательных организаций округа и профилактических медицинских осмотров обучающихся образовательных организаций округа на предмет немедицинского потребления наркотических средств;</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организация работы по предупреждению и пресечению фактов распространения и употребления наркотических средств и психотропных веществ несовершеннолетними и молодежью;</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proofErr w:type="gramStart"/>
      <w:r w:rsidRPr="00BA1193">
        <w:rPr>
          <w:rFonts w:ascii="Arial" w:eastAsia="SimSun" w:hAnsi="Arial" w:cs="Arial"/>
          <w:color w:val="000000"/>
          <w:kern w:val="1"/>
          <w:sz w:val="24"/>
          <w:szCs w:val="24"/>
          <w:shd w:val="clear" w:color="auto" w:fill="FFFFFF"/>
          <w:lang w:eastAsia="hi-IN" w:bidi="hi-IN"/>
        </w:rPr>
        <w:t xml:space="preserve">- организация работы волонтерских и молодежных организаций, в том числе общественных объединений правоохранительной направленности, по выявлению в информационно-телекоммуникационной сети "Интернет" страниц сайтов, а также сетевых адресов, содержащих сведения о способах, методах разработки, изготовления и использования наркотических средств, психотропных веществ и их </w:t>
      </w:r>
      <w:proofErr w:type="spellStart"/>
      <w:r w:rsidRPr="00BA1193">
        <w:rPr>
          <w:rFonts w:ascii="Arial" w:eastAsia="SimSun" w:hAnsi="Arial" w:cs="Arial"/>
          <w:color w:val="000000"/>
          <w:kern w:val="1"/>
          <w:sz w:val="24"/>
          <w:szCs w:val="24"/>
          <w:shd w:val="clear" w:color="auto" w:fill="FFFFFF"/>
          <w:lang w:eastAsia="hi-IN" w:bidi="hi-IN"/>
        </w:rPr>
        <w:t>прекурсоров</w:t>
      </w:r>
      <w:proofErr w:type="spellEnd"/>
      <w:r w:rsidRPr="00BA1193">
        <w:rPr>
          <w:rFonts w:ascii="Arial" w:eastAsia="SimSun" w:hAnsi="Arial" w:cs="Arial"/>
          <w:color w:val="000000"/>
          <w:kern w:val="1"/>
          <w:sz w:val="24"/>
          <w:szCs w:val="24"/>
          <w:shd w:val="clear" w:color="auto" w:fill="FFFFFF"/>
          <w:lang w:eastAsia="hi-IN" w:bidi="hi-IN"/>
        </w:rPr>
        <w:t xml:space="preserve">, местах приобретения таких средств, веществ и их </w:t>
      </w:r>
      <w:proofErr w:type="spellStart"/>
      <w:r w:rsidRPr="00BA1193">
        <w:rPr>
          <w:rFonts w:ascii="Arial" w:eastAsia="SimSun" w:hAnsi="Arial" w:cs="Arial"/>
          <w:color w:val="000000"/>
          <w:kern w:val="1"/>
          <w:sz w:val="24"/>
          <w:szCs w:val="24"/>
          <w:shd w:val="clear" w:color="auto" w:fill="FFFFFF"/>
          <w:lang w:eastAsia="hi-IN" w:bidi="hi-IN"/>
        </w:rPr>
        <w:t>прекурсоров</w:t>
      </w:r>
      <w:proofErr w:type="spellEnd"/>
      <w:r w:rsidRPr="00BA1193">
        <w:rPr>
          <w:rFonts w:ascii="Arial" w:eastAsia="SimSun" w:hAnsi="Arial" w:cs="Arial"/>
          <w:color w:val="000000"/>
          <w:kern w:val="1"/>
          <w:sz w:val="24"/>
          <w:szCs w:val="24"/>
          <w:shd w:val="clear" w:color="auto" w:fill="FFFFFF"/>
          <w:lang w:eastAsia="hi-IN" w:bidi="hi-IN"/>
        </w:rPr>
        <w:t xml:space="preserve">, а также о способах и местах культивирования </w:t>
      </w:r>
      <w:proofErr w:type="spellStart"/>
      <w:r w:rsidRPr="00BA1193">
        <w:rPr>
          <w:rFonts w:ascii="Arial" w:eastAsia="SimSun" w:hAnsi="Arial" w:cs="Arial"/>
          <w:color w:val="000000"/>
          <w:kern w:val="1"/>
          <w:sz w:val="24"/>
          <w:szCs w:val="24"/>
          <w:shd w:val="clear" w:color="auto" w:fill="FFFFFF"/>
          <w:lang w:eastAsia="hi-IN" w:bidi="hi-IN"/>
        </w:rPr>
        <w:t>наркосодержащих</w:t>
      </w:r>
      <w:proofErr w:type="spellEnd"/>
      <w:r w:rsidRPr="00BA1193">
        <w:rPr>
          <w:rFonts w:ascii="Arial" w:eastAsia="SimSun" w:hAnsi="Arial" w:cs="Arial"/>
          <w:color w:val="000000"/>
          <w:kern w:val="1"/>
          <w:sz w:val="24"/>
          <w:szCs w:val="24"/>
          <w:shd w:val="clear" w:color="auto" w:fill="FFFFFF"/>
          <w:lang w:eastAsia="hi-IN" w:bidi="hi-IN"/>
        </w:rPr>
        <w:t xml:space="preserve"> растений, распространение которых</w:t>
      </w:r>
      <w:proofErr w:type="gramEnd"/>
      <w:r w:rsidRPr="00BA1193">
        <w:rPr>
          <w:rFonts w:ascii="Arial" w:eastAsia="SimSun" w:hAnsi="Arial" w:cs="Arial"/>
          <w:color w:val="000000"/>
          <w:kern w:val="1"/>
          <w:sz w:val="24"/>
          <w:szCs w:val="24"/>
          <w:shd w:val="clear" w:color="auto" w:fill="FFFFFF"/>
          <w:lang w:eastAsia="hi-IN" w:bidi="hi-IN"/>
        </w:rPr>
        <w:t xml:space="preserve"> в Российской Федерации запрещено, с целью пресечения их функционирования;</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организация работы по развитию механизмов предупреждения участия граждан в преступной деятельности, связанной с незаконным оборотом наркотиков;</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привлечение институтов гражданского общества к решению задач в сфере антинаркотической деятельности;</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организация проведения межведомственных комплексных оперативно-профилактических мероприятий (операций, акций), направленных на профилактику правонарушений в сфере незаконного оборота наркотических средств и психотропных веществ, немедицинского потребления наркотических средств, психотропных и сильнодействующих веще</w:t>
      </w:r>
      <w:proofErr w:type="gramStart"/>
      <w:r w:rsidRPr="00BA1193">
        <w:rPr>
          <w:rFonts w:ascii="Arial" w:eastAsia="SimSun" w:hAnsi="Arial" w:cs="Arial"/>
          <w:color w:val="000000"/>
          <w:kern w:val="1"/>
          <w:sz w:val="24"/>
          <w:szCs w:val="24"/>
          <w:shd w:val="clear" w:color="auto" w:fill="FFFFFF"/>
          <w:lang w:eastAsia="hi-IN" w:bidi="hi-IN"/>
        </w:rPr>
        <w:t>ств ср</w:t>
      </w:r>
      <w:proofErr w:type="gramEnd"/>
      <w:r w:rsidRPr="00BA1193">
        <w:rPr>
          <w:rFonts w:ascii="Arial" w:eastAsia="SimSun" w:hAnsi="Arial" w:cs="Arial"/>
          <w:color w:val="000000"/>
          <w:kern w:val="1"/>
          <w:sz w:val="24"/>
          <w:szCs w:val="24"/>
          <w:shd w:val="clear" w:color="auto" w:fill="FFFFFF"/>
          <w:lang w:eastAsia="hi-IN" w:bidi="hi-IN"/>
        </w:rPr>
        <w:t>еди несовершеннолетних;</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привлечение молодежных общественных объединений правоохранительной направленности, народных дружин, представителей казачьих обществ и организаций Грачевского муниципального округа к участию в реализации антинаркотической политики на территории Ставропольского края;</w:t>
      </w:r>
    </w:p>
    <w:p w:rsidR="00094E7A" w:rsidRPr="00BA1193" w:rsidRDefault="00094E7A" w:rsidP="00BA1193">
      <w:pPr>
        <w:widowControl w:val="0"/>
        <w:spacing w:after="0" w:line="240" w:lineRule="auto"/>
        <w:ind w:firstLine="539"/>
        <w:jc w:val="both"/>
        <w:rPr>
          <w:rFonts w:ascii="Arial" w:eastAsia="SimSun" w:hAnsi="Arial" w:cs="Arial"/>
          <w:color w:val="000000"/>
          <w:kern w:val="1"/>
          <w:sz w:val="24"/>
          <w:szCs w:val="24"/>
          <w:shd w:val="clear" w:color="auto" w:fill="FFFFFF"/>
          <w:lang w:eastAsia="hi-IN" w:bidi="hi-IN"/>
        </w:rPr>
      </w:pPr>
      <w:r w:rsidRPr="00BA1193">
        <w:rPr>
          <w:rFonts w:ascii="Arial" w:eastAsia="SimSun" w:hAnsi="Arial" w:cs="Arial"/>
          <w:color w:val="000000"/>
          <w:kern w:val="1"/>
          <w:sz w:val="24"/>
          <w:szCs w:val="24"/>
          <w:shd w:val="clear" w:color="auto" w:fill="FFFFFF"/>
          <w:lang w:eastAsia="hi-IN" w:bidi="hi-IN"/>
        </w:rPr>
        <w:t xml:space="preserve">- организация совместной со средствами массовой информации деятельности по вопросам антинаркотической пропаганды, направленной на повышение уровня осведомленности граждан, в первую очередь несовершеннолетних и их родителей (законных представителей), о рисках, </w:t>
      </w:r>
      <w:r w:rsidRPr="00BA1193">
        <w:rPr>
          <w:rFonts w:ascii="Arial" w:eastAsia="SimSun" w:hAnsi="Arial" w:cs="Arial"/>
          <w:color w:val="000000"/>
          <w:kern w:val="1"/>
          <w:sz w:val="24"/>
          <w:szCs w:val="24"/>
          <w:shd w:val="clear" w:color="auto" w:fill="FFFFFF"/>
          <w:lang w:eastAsia="hi-IN" w:bidi="hi-IN"/>
        </w:rPr>
        <w:lastRenderedPageBreak/>
        <w:t>связанных с незаконным потреблением наркотических средств, психотропных и сильнодействующих веществ в немедицинских целях, и последствиях такого потребления.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увеличение количества полиграфической продукции (баннеров, плакатов, буклетов, брошюр, календарей и пр.),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 среди населения Грачевского муниципального округа до 2800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увеличение доли молодежи, охваченной мероприятиями, направленными на профилактику правонарушений,</w:t>
      </w:r>
      <w:r w:rsidR="000A31BD">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формирование здорового образа жизни, в общем количестве молодых граждан до 68 процентов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12. Организация защиты несовершеннолетних и молодежи от информации, оправдывающей самоубийство и иные насильственные преступления.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проведение цикла мероприятий для несовершеннолетних, направленных на формирование навыков преодоления стрессов и депрессивных состояний;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подготовка информационных материалов для родителей о предупреждении суицидов и суицидальных попыток среди несовершеннолетних и распространение их в социальных сетях, в том числе родительские часы.</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охвата учащихся мероприятиями, направленными на защиту несовершеннолетних и молодежи от информации, оправдывающей самоубийство и иные насильственные преступления до 5,0 тыс.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отдел социального развития, физической культуры и спорта.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Реализация мероприятий Подпрограммы направлена </w:t>
      </w:r>
      <w:proofErr w:type="gramStart"/>
      <w:r w:rsidRPr="00BA1193">
        <w:rPr>
          <w:rFonts w:ascii="Arial" w:eastAsia="SimSun" w:hAnsi="Arial" w:cs="Arial"/>
          <w:kern w:val="1"/>
          <w:sz w:val="24"/>
          <w:szCs w:val="24"/>
          <w:lang w:eastAsia="hi-IN" w:bidi="hi-IN"/>
        </w:rPr>
        <w:t>на</w:t>
      </w:r>
      <w:proofErr w:type="gramEnd"/>
      <w:r w:rsidRPr="00BA1193">
        <w:rPr>
          <w:rFonts w:ascii="Arial" w:eastAsia="SimSun" w:hAnsi="Arial" w:cs="Arial"/>
          <w:kern w:val="1"/>
          <w:sz w:val="24"/>
          <w:szCs w:val="24"/>
          <w:lang w:eastAsia="hi-IN" w:bidi="hi-IN"/>
        </w:rPr>
        <w:t>:</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укрепление законности и правопорядка как необходимого условия признания, соблюдения и защиты прав и свобод человека и гражданина;</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профилактику правонарушений, злоупотребления алкоголем, наркотиками и пропаганду здорового образа жизни.</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 отдел социального развития, физической культуры и спорта.</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Перечень основных мероприятий Подпрограммы Программы приведен в </w:t>
      </w:r>
      <w:r w:rsidRPr="00BA1193">
        <w:rPr>
          <w:rFonts w:ascii="Arial" w:eastAsia="SimSun" w:hAnsi="Arial" w:cs="Arial"/>
          <w:kern w:val="1"/>
          <w:sz w:val="24"/>
          <w:szCs w:val="24"/>
          <w:lang w:eastAsia="hi-IN" w:bidi="hi-IN"/>
        </w:rPr>
        <w:lastRenderedPageBreak/>
        <w:t>приложении 5 к Программе.</w:t>
      </w:r>
    </w:p>
    <w:p w:rsidR="00094E7A" w:rsidRPr="00BA1193" w:rsidRDefault="00094E7A" w:rsidP="00E74C35">
      <w:pPr>
        <w:widowControl w:val="0"/>
        <w:spacing w:after="0" w:line="240" w:lineRule="auto"/>
        <w:ind w:right="-1"/>
        <w:rPr>
          <w:rFonts w:ascii="Arial" w:eastAsia="SimSun" w:hAnsi="Arial" w:cs="Arial"/>
          <w:kern w:val="1"/>
          <w:sz w:val="24"/>
          <w:szCs w:val="24"/>
          <w:lang w:eastAsia="hi-IN" w:bidi="hi-IN"/>
        </w:rPr>
      </w:pPr>
    </w:p>
    <w:p w:rsidR="00E74C35" w:rsidRPr="00821792" w:rsidRDefault="00E74C35" w:rsidP="00E74C35">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2</w:t>
      </w:r>
    </w:p>
    <w:p w:rsidR="00E74C35"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к муни</w:t>
      </w:r>
      <w:r>
        <w:rPr>
          <w:rFonts w:ascii="Arial" w:eastAsia="Arial" w:hAnsi="Arial" w:cs="Arial"/>
          <w:b/>
          <w:kern w:val="1"/>
          <w:sz w:val="32"/>
          <w:szCs w:val="32"/>
          <w:lang w:eastAsia="hi-IN" w:bidi="hi-IN"/>
        </w:rPr>
        <w:t>ципальной программе</w:t>
      </w:r>
    </w:p>
    <w:p w:rsidR="00E74C35"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муницип</w:t>
      </w:r>
      <w:r>
        <w:rPr>
          <w:rFonts w:ascii="Arial" w:eastAsia="Arial" w:hAnsi="Arial" w:cs="Arial"/>
          <w:b/>
          <w:kern w:val="1"/>
          <w:sz w:val="32"/>
          <w:szCs w:val="32"/>
          <w:lang w:eastAsia="hi-IN" w:bidi="hi-IN"/>
        </w:rPr>
        <w:t>ального округа</w:t>
      </w:r>
    </w:p>
    <w:p w:rsidR="00E74C35"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«Межнациональные</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отношени</w:t>
      </w:r>
      <w:r>
        <w:rPr>
          <w:rFonts w:ascii="Arial" w:eastAsia="Arial" w:hAnsi="Arial" w:cs="Arial"/>
          <w:b/>
          <w:kern w:val="1"/>
          <w:sz w:val="32"/>
          <w:szCs w:val="32"/>
          <w:lang w:eastAsia="hi-IN" w:bidi="hi-IN"/>
        </w:rPr>
        <w:t>я,</w:t>
      </w:r>
    </w:p>
    <w:p w:rsidR="00E74C35" w:rsidRPr="00821792"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E74C35"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E74C35"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территории</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Pr>
          <w:rFonts w:ascii="Arial" w:eastAsia="Arial" w:hAnsi="Arial" w:cs="Arial"/>
          <w:b/>
          <w:kern w:val="1"/>
          <w:sz w:val="32"/>
          <w:szCs w:val="32"/>
          <w:lang w:eastAsia="hi-IN" w:bidi="hi-IN"/>
        </w:rPr>
        <w:t xml:space="preserve">ачевского </w:t>
      </w:r>
      <w:proofErr w:type="gramStart"/>
      <w:r>
        <w:rPr>
          <w:rFonts w:ascii="Arial" w:eastAsia="Arial" w:hAnsi="Arial" w:cs="Arial"/>
          <w:b/>
          <w:kern w:val="1"/>
          <w:sz w:val="32"/>
          <w:szCs w:val="32"/>
          <w:lang w:eastAsia="hi-IN" w:bidi="hi-IN"/>
        </w:rPr>
        <w:t>муниципального</w:t>
      </w:r>
      <w:proofErr w:type="gramEnd"/>
    </w:p>
    <w:p w:rsidR="00E74C35" w:rsidRPr="00821792" w:rsidRDefault="00E74C35" w:rsidP="00E74C35">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Ставропольского края»</w:t>
      </w:r>
    </w:p>
    <w:p w:rsidR="00094E7A" w:rsidRPr="00BA1193" w:rsidRDefault="00094E7A" w:rsidP="00BA1193">
      <w:pPr>
        <w:widowControl w:val="0"/>
        <w:autoSpaceDE w:val="0"/>
        <w:spacing w:after="0" w:line="240" w:lineRule="auto"/>
        <w:rPr>
          <w:rFonts w:ascii="Arial" w:eastAsia="Times New Roman" w:hAnsi="Arial" w:cs="Arial"/>
          <w:sz w:val="24"/>
          <w:szCs w:val="24"/>
          <w:lang w:eastAsia="ru-RU"/>
        </w:rPr>
      </w:pPr>
    </w:p>
    <w:p w:rsidR="00094E7A" w:rsidRPr="00BA1193" w:rsidRDefault="00094E7A" w:rsidP="00BA1193">
      <w:pPr>
        <w:widowControl w:val="0"/>
        <w:autoSpaceDE w:val="0"/>
        <w:spacing w:after="0" w:line="240" w:lineRule="auto"/>
        <w:rPr>
          <w:rFonts w:ascii="Arial" w:eastAsia="Times New Roman" w:hAnsi="Arial" w:cs="Arial"/>
          <w:sz w:val="24"/>
          <w:szCs w:val="24"/>
          <w:lang w:eastAsia="ru-RU"/>
        </w:rPr>
      </w:pPr>
    </w:p>
    <w:p w:rsidR="00094E7A" w:rsidRPr="005F4F6A" w:rsidRDefault="005F4F6A" w:rsidP="005F4F6A">
      <w:pPr>
        <w:widowControl w:val="0"/>
        <w:autoSpaceDE w:val="0"/>
        <w:spacing w:after="0" w:line="240" w:lineRule="auto"/>
        <w:jc w:val="center"/>
        <w:rPr>
          <w:rFonts w:ascii="Arial" w:eastAsia="Arial" w:hAnsi="Arial" w:cs="Arial"/>
          <w:b/>
          <w:kern w:val="1"/>
          <w:sz w:val="32"/>
          <w:szCs w:val="32"/>
          <w:lang w:eastAsia="hi-IN" w:bidi="hi-IN"/>
        </w:rPr>
      </w:pPr>
      <w:r w:rsidRPr="005F4F6A">
        <w:rPr>
          <w:rFonts w:ascii="Arial" w:eastAsia="Arial" w:hAnsi="Arial" w:cs="Arial"/>
          <w:b/>
          <w:kern w:val="1"/>
          <w:sz w:val="32"/>
          <w:szCs w:val="32"/>
          <w:lang w:eastAsia="hi-IN" w:bidi="hi-IN"/>
        </w:rPr>
        <w:t>ПАСПОРТ</w:t>
      </w:r>
    </w:p>
    <w:p w:rsidR="00094E7A" w:rsidRPr="005F4F6A" w:rsidRDefault="005F4F6A" w:rsidP="005F4F6A">
      <w:pPr>
        <w:widowControl w:val="0"/>
        <w:spacing w:after="0" w:line="240" w:lineRule="auto"/>
        <w:jc w:val="center"/>
        <w:rPr>
          <w:rFonts w:ascii="Arial" w:eastAsia="SimSun" w:hAnsi="Arial" w:cs="Arial"/>
          <w:b/>
          <w:bCs/>
          <w:kern w:val="1"/>
          <w:sz w:val="32"/>
          <w:szCs w:val="32"/>
          <w:lang w:eastAsia="hi-IN" w:bidi="hi-IN"/>
        </w:rPr>
      </w:pPr>
      <w:r w:rsidRPr="005F4F6A">
        <w:rPr>
          <w:rFonts w:ascii="Arial" w:eastAsia="SimSun" w:hAnsi="Arial" w:cs="Arial"/>
          <w:b/>
          <w:kern w:val="1"/>
          <w:sz w:val="32"/>
          <w:szCs w:val="32"/>
          <w:lang w:eastAsia="hi-IN" w:bidi="hi-IN"/>
        </w:rPr>
        <w:t>ПОДПРОГРАММЫ «ПРОФИЛАКТИКА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 МУНИЦИПАЛЬНОЙ ПРОГРАММЫ ГРАЧЕВСКОГО</w:t>
      </w:r>
      <w:r w:rsidRPr="005F4F6A">
        <w:rPr>
          <w:rFonts w:ascii="Arial" w:eastAsia="SimSun" w:hAnsi="Arial" w:cs="Arial"/>
          <w:b/>
          <w:bCs/>
          <w:kern w:val="1"/>
          <w:sz w:val="32"/>
          <w:szCs w:val="32"/>
          <w:lang w:eastAsia="hi-IN" w:bidi="hi-IN"/>
        </w:rPr>
        <w:t xml:space="preserve"> МУНИЦИПАЛЬНОГО ОКРУГА СТАВРОПОЛЬСКОГО КРАЯ «</w:t>
      </w:r>
      <w:r w:rsidRPr="005F4F6A">
        <w:rPr>
          <w:rFonts w:ascii="Arial" w:eastAsia="SimSun" w:hAnsi="Arial" w:cs="Arial"/>
          <w:b/>
          <w:kern w:val="1"/>
          <w:sz w:val="32"/>
          <w:szCs w:val="32"/>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r w:rsidRPr="005F4F6A">
        <w:rPr>
          <w:rFonts w:ascii="Arial" w:eastAsia="SimSun" w:hAnsi="Arial" w:cs="Arial"/>
          <w:b/>
          <w:bCs/>
          <w:kern w:val="1"/>
          <w:sz w:val="32"/>
          <w:szCs w:val="32"/>
          <w:lang w:eastAsia="hi-IN" w:bidi="hi-IN"/>
        </w:rPr>
        <w:t>»</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bl>
      <w:tblPr>
        <w:tblW w:w="0" w:type="auto"/>
        <w:tblLook w:val="04A0" w:firstRow="1" w:lastRow="0" w:firstColumn="1" w:lastColumn="0" w:noHBand="0" w:noVBand="1"/>
      </w:tblPr>
      <w:tblGrid>
        <w:gridCol w:w="2892"/>
        <w:gridCol w:w="6678"/>
      </w:tblGrid>
      <w:tr w:rsidR="00094E7A" w:rsidRPr="00BA1193" w:rsidTr="004B655E">
        <w:tc>
          <w:tcPr>
            <w:tcW w:w="289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r w:rsidRPr="00BA1193">
              <w:rPr>
                <w:rFonts w:ascii="Arial" w:eastAsia="Courier New" w:hAnsi="Arial" w:cs="Arial"/>
                <w:kern w:val="1"/>
                <w:sz w:val="24"/>
                <w:szCs w:val="24"/>
                <w:lang w:eastAsia="hi-IN" w:bidi="hi-IN"/>
              </w:rPr>
              <w:t>Наименование подпрограммы</w:t>
            </w:r>
          </w:p>
        </w:tc>
        <w:tc>
          <w:tcPr>
            <w:tcW w:w="6678" w:type="dxa"/>
          </w:tcPr>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подпрограмма «Профилактика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 муниципальной программы Грачевского</w:t>
            </w:r>
            <w:r w:rsidRPr="00BA1193">
              <w:rPr>
                <w:rFonts w:ascii="Arial" w:eastAsia="SimSun" w:hAnsi="Arial" w:cs="Arial"/>
                <w:bCs/>
                <w:kern w:val="1"/>
                <w:sz w:val="24"/>
                <w:szCs w:val="24"/>
                <w:lang w:eastAsia="hi-IN" w:bidi="hi-IN"/>
              </w:rPr>
              <w:t xml:space="preserve"> муниципального округа «</w:t>
            </w:r>
            <w:r w:rsidRPr="00BA1193">
              <w:rPr>
                <w:rFonts w:ascii="Arial" w:eastAsia="SimSun" w:hAnsi="Arial" w:cs="Arial"/>
                <w:kern w:val="1"/>
                <w:sz w:val="24"/>
                <w:szCs w:val="24"/>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r w:rsidRPr="00BA1193">
              <w:rPr>
                <w:rFonts w:ascii="Arial" w:eastAsia="SimSun" w:hAnsi="Arial" w:cs="Arial"/>
                <w:bCs/>
                <w:kern w:val="1"/>
                <w:sz w:val="24"/>
                <w:szCs w:val="24"/>
                <w:lang w:eastAsia="hi-IN" w:bidi="hi-IN"/>
              </w:rPr>
              <w:t>»</w:t>
            </w:r>
            <w:r w:rsidRPr="00BA1193">
              <w:rPr>
                <w:rFonts w:ascii="Arial" w:eastAsia="SimSun" w:hAnsi="Arial" w:cs="Arial"/>
                <w:kern w:val="1"/>
                <w:sz w:val="24"/>
                <w:szCs w:val="24"/>
                <w:lang w:eastAsia="hi-IN" w:bidi="hi-IN"/>
              </w:rPr>
              <w:t xml:space="preserve"> (далее соответственно - Подпрограмма, Программа, округ)</w:t>
            </w:r>
          </w:p>
          <w:p w:rsidR="00094E7A" w:rsidRPr="00BA1193" w:rsidRDefault="00094E7A" w:rsidP="00BA1193">
            <w:pPr>
              <w:widowControl w:val="0"/>
              <w:spacing w:after="0" w:line="240" w:lineRule="auto"/>
              <w:ind w:left="-108" w:firstLine="567"/>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spacing w:after="0" w:line="240" w:lineRule="auto"/>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Ответственный исполнитель подпрограммы</w:t>
            </w:r>
          </w:p>
        </w:tc>
        <w:tc>
          <w:tcPr>
            <w:tcW w:w="6678" w:type="dxa"/>
            <w:shd w:val="clear" w:color="auto" w:fill="auto"/>
          </w:tcPr>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отдел по общественной безопасности, гражданской обороне и чрезвычайным ситуациям администрации Грачевского муниципального округа Ставропольского края (далее –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Соисполнители </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Подпрограммы</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678" w:type="dxa"/>
          </w:tcPr>
          <w:p w:rsidR="00094E7A" w:rsidRPr="00BA1193" w:rsidRDefault="00094E7A" w:rsidP="00BA1193">
            <w:pPr>
              <w:widowControl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администрация Грачевского муниципального округа Ставропольского края (далее – администрация);</w:t>
            </w:r>
          </w:p>
          <w:p w:rsidR="00094E7A" w:rsidRPr="00BA1193" w:rsidRDefault="00094E7A" w:rsidP="00BA1193">
            <w:pPr>
              <w:widowControl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образования администрации Грачевского муниципального округа Ставропольского края (далее – управление образования);</w:t>
            </w:r>
          </w:p>
          <w:p w:rsidR="00094E7A" w:rsidRPr="00BA1193" w:rsidRDefault="00094E7A" w:rsidP="00BA1193">
            <w:pPr>
              <w:widowControl w:val="0"/>
              <w:autoSpaceDE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управление культуры и туризма администрации Грачевского муниципального округа Ставропольского края (далее – управление культуры и туризма);</w:t>
            </w:r>
          </w:p>
          <w:p w:rsidR="00094E7A" w:rsidRPr="00BA1193" w:rsidRDefault="00094E7A" w:rsidP="00BA1193">
            <w:pPr>
              <w:widowControl w:val="0"/>
              <w:autoSpaceDE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управление труда и социальной защиты населения администрации Грачевского муниципального округа (далее – управление труда и социальной защиты населения);</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территориальные управления администрации Грачевского муниципального округа Ставропольского края (далее – территориальные управления)</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spacing w:after="0" w:line="240" w:lineRule="auto"/>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Участники Подпрограммы</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678" w:type="dxa"/>
          </w:tcPr>
          <w:p w:rsidR="00094E7A" w:rsidRPr="00BA1193" w:rsidRDefault="00094E7A" w:rsidP="00BA1193">
            <w:pPr>
              <w:widowControl w:val="0"/>
              <w:autoSpaceDE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«Центр молодежи «Юность» Грачевского муниципального округа» (далее - Центр молодежи «Юность»);</w:t>
            </w:r>
          </w:p>
          <w:p w:rsidR="00094E7A" w:rsidRPr="00BA1193" w:rsidRDefault="00094E7A" w:rsidP="00BA1193">
            <w:pPr>
              <w:widowControl w:val="0"/>
              <w:autoSpaceDE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бюджетное учреждение «Физкультурно-оздоровительный комплекс «Лидер» (далее - МБУ ФОК «Лидер»);</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«Центр хозяйственного обслуживания» (далее – МКУ «ЦХО»);</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w:t>
            </w:r>
            <w:proofErr w:type="spellStart"/>
            <w:r w:rsidRPr="00BA1193">
              <w:rPr>
                <w:rFonts w:ascii="Arial" w:eastAsia="SimSun" w:hAnsi="Arial" w:cs="Arial"/>
                <w:kern w:val="1"/>
                <w:sz w:val="24"/>
                <w:szCs w:val="24"/>
                <w:lang w:eastAsia="hi-IN" w:bidi="hi-IN"/>
              </w:rPr>
              <w:t>Кугультинский</w:t>
            </w:r>
            <w:proofErr w:type="spellEnd"/>
            <w:r w:rsidRPr="00BA1193">
              <w:rPr>
                <w:rFonts w:ascii="Arial" w:eastAsia="SimSun" w:hAnsi="Arial" w:cs="Arial"/>
                <w:kern w:val="1"/>
                <w:sz w:val="24"/>
                <w:szCs w:val="24"/>
                <w:lang w:eastAsia="hi-IN" w:bidi="hi-IN"/>
              </w:rPr>
              <w:t xml:space="preserve"> культурно – досуговый центр» (МКУК «</w:t>
            </w:r>
            <w:proofErr w:type="spellStart"/>
            <w:r w:rsidRPr="00BA1193">
              <w:rPr>
                <w:rFonts w:ascii="Arial" w:eastAsia="SimSun" w:hAnsi="Arial" w:cs="Arial"/>
                <w:kern w:val="1"/>
                <w:sz w:val="24"/>
                <w:szCs w:val="24"/>
                <w:lang w:eastAsia="hi-IN" w:bidi="hi-IN"/>
              </w:rPr>
              <w:t>Кугультинский</w:t>
            </w:r>
            <w:proofErr w:type="spellEnd"/>
            <w:r w:rsidRPr="00BA1193">
              <w:rPr>
                <w:rFonts w:ascii="Arial" w:eastAsia="SimSun" w:hAnsi="Arial" w:cs="Arial"/>
                <w:kern w:val="1"/>
                <w:sz w:val="24"/>
                <w:szCs w:val="24"/>
                <w:lang w:eastAsia="hi-IN" w:bidi="hi-IN"/>
              </w:rPr>
              <w:t xml:space="preserve"> КДЦ»);</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w:t>
            </w:r>
            <w:proofErr w:type="spellStart"/>
            <w:r w:rsidRPr="00BA1193">
              <w:rPr>
                <w:rFonts w:ascii="Arial" w:eastAsia="SimSun" w:hAnsi="Arial" w:cs="Arial"/>
                <w:kern w:val="1"/>
                <w:sz w:val="24"/>
                <w:szCs w:val="24"/>
                <w:lang w:eastAsia="hi-IN" w:bidi="hi-IN"/>
              </w:rPr>
              <w:t>Тугулукский</w:t>
            </w:r>
            <w:proofErr w:type="spellEnd"/>
            <w:r w:rsidRPr="00BA1193">
              <w:rPr>
                <w:rFonts w:ascii="Arial" w:eastAsia="SimSun" w:hAnsi="Arial" w:cs="Arial"/>
                <w:kern w:val="1"/>
                <w:sz w:val="24"/>
                <w:szCs w:val="24"/>
                <w:lang w:eastAsia="hi-IN" w:bidi="hi-IN"/>
              </w:rPr>
              <w:t xml:space="preserve"> культурно – досуговый центр» (МКУК «</w:t>
            </w:r>
            <w:proofErr w:type="spellStart"/>
            <w:r w:rsidRPr="00BA1193">
              <w:rPr>
                <w:rFonts w:ascii="Arial" w:eastAsia="SimSun" w:hAnsi="Arial" w:cs="Arial"/>
                <w:kern w:val="1"/>
                <w:sz w:val="24"/>
                <w:szCs w:val="24"/>
                <w:lang w:eastAsia="hi-IN" w:bidi="hi-IN"/>
              </w:rPr>
              <w:t>Тугулукский</w:t>
            </w:r>
            <w:proofErr w:type="spellEnd"/>
            <w:r w:rsidRPr="00BA1193">
              <w:rPr>
                <w:rFonts w:ascii="Arial" w:eastAsia="SimSun" w:hAnsi="Arial" w:cs="Arial"/>
                <w:kern w:val="1"/>
                <w:sz w:val="24"/>
                <w:szCs w:val="24"/>
                <w:lang w:eastAsia="hi-IN" w:bidi="hi-IN"/>
              </w:rPr>
              <w:t xml:space="preserve"> КДЦ»);</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муниципальное казенное учреждение культуры «Сергиевский Дом культуры» (МКУК «Сергиевский ДК»);</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муниципальной</w:t>
            </w:r>
            <w:proofErr w:type="gramEnd"/>
            <w:r w:rsidRPr="00BA1193">
              <w:rPr>
                <w:rFonts w:ascii="Arial" w:eastAsia="SimSun" w:hAnsi="Arial" w:cs="Arial"/>
                <w:kern w:val="1"/>
                <w:sz w:val="24"/>
                <w:szCs w:val="24"/>
                <w:lang w:eastAsia="hi-IN" w:bidi="hi-IN"/>
              </w:rPr>
              <w:t xml:space="preserve"> казенное учреждение «Единая дежурная диспетчерская служба Грачевского муниципального округа» (далее – МКУ «ЕДДС Грачевского МО»);</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муниципальное бюджетное учреждение культуры «Централизованная клубная система Грачевского муниципального округа» (далее – МБУК «ЦКС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xml:space="preserve"> МО»);</w:t>
            </w:r>
          </w:p>
          <w:p w:rsidR="00094E7A" w:rsidRPr="00BA1193" w:rsidRDefault="00094E7A" w:rsidP="00BA1193">
            <w:pPr>
              <w:widowControl w:val="0"/>
              <w:snapToGrid w:val="0"/>
              <w:spacing w:after="0" w:line="240" w:lineRule="auto"/>
              <w:ind w:left="-55" w:firstLine="567"/>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образовательные организации и учреждения культуры Грачевского муниципального округа (далее - образовательные организации и учреждения культуры округа);</w:t>
            </w:r>
          </w:p>
          <w:p w:rsidR="00094E7A" w:rsidRPr="00BA1193" w:rsidRDefault="00094E7A" w:rsidP="00BA1193">
            <w:pPr>
              <w:widowControl w:val="0"/>
              <w:snapToGrid w:val="0"/>
              <w:spacing w:after="0" w:line="240" w:lineRule="auto"/>
              <w:ind w:left="-108" w:firstLine="567"/>
              <w:jc w:val="both"/>
              <w:rPr>
                <w:rFonts w:ascii="Arial" w:eastAsia="SimSun" w:hAnsi="Arial" w:cs="Arial"/>
                <w:spacing w:val="-4"/>
                <w:kern w:val="1"/>
                <w:sz w:val="24"/>
                <w:szCs w:val="24"/>
                <w:lang w:eastAsia="hi-IN" w:bidi="hi-IN"/>
              </w:rPr>
            </w:pPr>
            <w:r w:rsidRPr="00BA1193">
              <w:rPr>
                <w:rFonts w:ascii="Arial" w:eastAsia="SimSun" w:hAnsi="Arial" w:cs="Arial"/>
                <w:spacing w:val="-4"/>
                <w:kern w:val="1"/>
                <w:sz w:val="24"/>
                <w:szCs w:val="24"/>
                <w:lang w:eastAsia="hi-IN" w:bidi="hi-IN"/>
              </w:rPr>
              <w:t>молодежь Грачевского муниципального округа от 14 до 30 лет, жители Грачевского муниципального округа (далее – жители округа);</w:t>
            </w:r>
          </w:p>
          <w:p w:rsidR="00094E7A" w:rsidRPr="00BA1193" w:rsidRDefault="00094E7A" w:rsidP="00BA1193">
            <w:pPr>
              <w:widowControl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религиозные объединения, осуществляющие свою деятельность на территории Ставропольского края (далее - религиозные объединения) (по согласованию); </w:t>
            </w:r>
          </w:p>
          <w:p w:rsidR="00094E7A" w:rsidRPr="00BA1193" w:rsidRDefault="00094E7A" w:rsidP="00BA1193">
            <w:pPr>
              <w:widowControl w:val="0"/>
              <w:snapToGrid w:val="0"/>
              <w:spacing w:after="0" w:line="240" w:lineRule="auto"/>
              <w:ind w:left="-108" w:firstLine="567"/>
              <w:jc w:val="both"/>
              <w:rPr>
                <w:rFonts w:ascii="Arial" w:eastAsia="SimSun" w:hAnsi="Arial" w:cs="Arial"/>
                <w:spacing w:val="-4"/>
                <w:kern w:val="1"/>
                <w:sz w:val="24"/>
                <w:szCs w:val="24"/>
                <w:lang w:eastAsia="hi-IN" w:bidi="hi-IN"/>
              </w:rPr>
            </w:pPr>
            <w:r w:rsidRPr="00BA1193">
              <w:rPr>
                <w:rFonts w:ascii="Arial" w:eastAsia="SimSun" w:hAnsi="Arial" w:cs="Arial"/>
                <w:kern w:val="1"/>
                <w:sz w:val="24"/>
                <w:szCs w:val="24"/>
                <w:lang w:eastAsia="hi-IN" w:bidi="hi-IN"/>
              </w:rPr>
              <w:t>отдел Министерства внутренних дел Российской Федерации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(далее – Отдел МВД России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(по согласованию);</w:t>
            </w:r>
          </w:p>
          <w:p w:rsidR="00094E7A" w:rsidRPr="00BA1193" w:rsidRDefault="00094E7A" w:rsidP="00BA1193">
            <w:pPr>
              <w:widowControl w:val="0"/>
              <w:snapToGrid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казачьи общества, внесенные в государственный реестр казачьих обществ в Российской Федерации и осуществляющие свою деятельность на территории Ставропольского края (далее - казачьи общества) (по </w:t>
            </w:r>
            <w:r w:rsidRPr="00BA1193">
              <w:rPr>
                <w:rFonts w:ascii="Arial" w:eastAsia="SimSun" w:hAnsi="Arial" w:cs="Arial"/>
                <w:kern w:val="1"/>
                <w:sz w:val="24"/>
                <w:szCs w:val="24"/>
                <w:lang w:eastAsia="hi-IN" w:bidi="hi-IN"/>
              </w:rPr>
              <w:lastRenderedPageBreak/>
              <w:t>согласованию)</w:t>
            </w:r>
          </w:p>
          <w:p w:rsidR="00094E7A" w:rsidRPr="00BA1193" w:rsidRDefault="00094E7A" w:rsidP="00BA1193">
            <w:pPr>
              <w:widowControl w:val="0"/>
              <w:snapToGrid w:val="0"/>
              <w:spacing w:after="0" w:line="240" w:lineRule="auto"/>
              <w:ind w:left="-108" w:firstLine="567"/>
              <w:jc w:val="both"/>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lastRenderedPageBreak/>
              <w:t xml:space="preserve">Задачи </w:t>
            </w:r>
          </w:p>
          <w:p w:rsidR="00094E7A" w:rsidRPr="00BA1193" w:rsidRDefault="00094E7A" w:rsidP="00BA1193">
            <w:pPr>
              <w:widowControl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Подпрограммы </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tc>
        <w:tc>
          <w:tcPr>
            <w:tcW w:w="6678" w:type="dxa"/>
          </w:tcPr>
          <w:p w:rsidR="00094E7A" w:rsidRPr="00BA1193" w:rsidRDefault="00094E7A" w:rsidP="00BA1193">
            <w:pPr>
              <w:widowControl w:val="0"/>
              <w:autoSpaceDE w:val="0"/>
              <w:spacing w:after="0" w:line="240" w:lineRule="auto"/>
              <w:ind w:left="-108" w:firstLine="567"/>
              <w:jc w:val="both"/>
              <w:rPr>
                <w:rFonts w:ascii="Arial" w:eastAsia="SimSun" w:hAnsi="Arial" w:cs="Arial"/>
                <w:kern w:val="1"/>
                <w:sz w:val="24"/>
                <w:szCs w:val="24"/>
                <w:lang w:eastAsia="ar-SA"/>
              </w:rPr>
            </w:pPr>
            <w:r w:rsidRPr="00BA1193">
              <w:rPr>
                <w:rFonts w:ascii="Arial" w:eastAsia="SimSun" w:hAnsi="Arial" w:cs="Arial"/>
                <w:kern w:val="1"/>
                <w:sz w:val="24"/>
                <w:szCs w:val="24"/>
                <w:lang w:eastAsia="ar-SA"/>
              </w:rPr>
              <w:t>принятие мер по профилактике терроризма и экстремизма, а также в минимизации и (или) ликвидации последствий их проявлений на территории муниципального округа, в том числе в молодежной среде;</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Показатели решения задач</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r w:rsidRPr="00BA1193">
              <w:rPr>
                <w:rFonts w:ascii="Arial" w:eastAsia="Courier New" w:hAnsi="Arial" w:cs="Arial"/>
                <w:kern w:val="1"/>
                <w:sz w:val="24"/>
                <w:szCs w:val="24"/>
                <w:lang w:eastAsia="hi-IN" w:bidi="hi-IN"/>
              </w:rPr>
              <w:t>Подпрограммы</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rPr>
                <w:rFonts w:ascii="Arial" w:eastAsia="Courier New" w:hAnsi="Arial" w:cs="Arial"/>
                <w:kern w:val="1"/>
                <w:sz w:val="24"/>
                <w:szCs w:val="24"/>
                <w:lang w:eastAsia="hi-IN" w:bidi="hi-IN"/>
              </w:rPr>
            </w:pPr>
          </w:p>
        </w:tc>
        <w:tc>
          <w:tcPr>
            <w:tcW w:w="6678" w:type="dxa"/>
          </w:tcPr>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учащихся и представителей молодежи, принявших участие в муниципальных конкурсах и мероприятиях по противодействию идеологии терроризма и экстремизма;</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количество полиграфической продукции (баннеров, плакатов, буклетов, брошюр),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предупреждение терроризма и его идеологии, на формирование у граждан патриотической и духовно-нравственной основы, на правовое просвещение и правовое информирование граждан на территории муниципального округа;</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специалистов организаций округа, принявших участие в семинарах-совещаниях по вопросам профилактики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молодых граждан, принявших участие в мероприятиях, направленных на развитие этнических отношений, развитие казачества и профилактику терроризма в молодежной среде;</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количество профилактических и пропагандистских мероприятий, направленных на предупреждение этнического и религиозного экстремизма на территории Грачевского муниципального округа;</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число жителей округа, охваченных мероприятиями, направленными на пропаганду народного самобытного творчества и содействие национально-культурному развитию народов, проживающих на территории Грачевского муниципального округа;</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доля муниципальных учреждений, общественных мест и мест массового пребывания людей оснащенных инженерно-техническими средствами охраны;</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доля муниципальных учреждений, в которых произведен капитальный ремонт внешних ограждений по периметру;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доля муниципальных учреждений обеспеченных мерами по антитеррористической защищенности</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lastRenderedPageBreak/>
              <w:t>Сроки реализации Подпрограммы</w:t>
            </w:r>
          </w:p>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p>
        </w:tc>
        <w:tc>
          <w:tcPr>
            <w:tcW w:w="6678" w:type="dxa"/>
          </w:tcPr>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2021-2026 годы</w:t>
            </w:r>
          </w:p>
        </w:tc>
      </w:tr>
      <w:tr w:rsidR="00094E7A" w:rsidRPr="00BA1193" w:rsidTr="004B655E">
        <w:tc>
          <w:tcPr>
            <w:tcW w:w="2892" w:type="dxa"/>
          </w:tcPr>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Объемы и источники </w:t>
            </w:r>
          </w:p>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финансового обеспечения Подпрограммы</w:t>
            </w:r>
          </w:p>
        </w:tc>
        <w:tc>
          <w:tcPr>
            <w:tcW w:w="6678" w:type="dxa"/>
          </w:tcPr>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объемы бюджетных ассигнований Подпрограммы составят </w:t>
            </w:r>
            <w:r w:rsidRPr="00BA1193">
              <w:rPr>
                <w:rFonts w:ascii="Arial" w:eastAsia="Courier New" w:hAnsi="Arial" w:cs="Arial"/>
                <w:color w:val="000000"/>
                <w:kern w:val="1"/>
                <w:sz w:val="24"/>
                <w:szCs w:val="24"/>
                <w:lang w:eastAsia="hi-IN" w:bidi="hi-IN"/>
              </w:rPr>
              <w:t>192 002,37</w:t>
            </w:r>
            <w:r w:rsidRPr="00BA1193">
              <w:rPr>
                <w:rFonts w:ascii="Arial" w:eastAsia="Courier New" w:hAnsi="Arial" w:cs="Arial"/>
                <w:kern w:val="1"/>
                <w:sz w:val="24"/>
                <w:szCs w:val="24"/>
                <w:lang w:eastAsia="hi-IN" w:bidi="hi-IN"/>
              </w:rPr>
              <w:t xml:space="preserve">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 xml:space="preserve">рублей, в том числе по годам: </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2021 году – 25 006,70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2022 году – 33 599,17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2023 году – 53 465,03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2024 году – 29 877,18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2025 году – 29 877,18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2026 году – 20 177,08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из них за счет средств:</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бюджета Ставропольского края – 27 380,56 тыс. рублей, в том числе по годам:</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2021 году – 3282,07 тыс. 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в 2022 году – 8949,78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в 2023 году – 14848,71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в 2024 году – 100,00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в 2025 году – 100,00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в 2026 году – 100,00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w:t>
            </w:r>
          </w:p>
          <w:p w:rsidR="00094E7A" w:rsidRPr="00BA1193" w:rsidRDefault="00094E7A" w:rsidP="00BA1193">
            <w:pPr>
              <w:widowControl w:val="0"/>
              <w:spacing w:after="0" w:line="240" w:lineRule="auto"/>
              <w:ind w:left="-108" w:firstLine="567"/>
              <w:rPr>
                <w:rFonts w:ascii="Arial" w:eastAsia="Courier New" w:hAnsi="Arial" w:cs="Arial"/>
                <w:kern w:val="1"/>
                <w:sz w:val="24"/>
                <w:szCs w:val="24"/>
                <w:lang w:eastAsia="hi-IN" w:bidi="hi-IN"/>
              </w:rPr>
            </w:pPr>
          </w:p>
          <w:p w:rsidR="00094E7A" w:rsidRPr="00BA1193" w:rsidRDefault="00094E7A" w:rsidP="00BA1193">
            <w:pPr>
              <w:widowControl w:val="0"/>
              <w:tabs>
                <w:tab w:val="left" w:pos="4725"/>
              </w:tabs>
              <w:spacing w:after="0" w:line="240" w:lineRule="auto"/>
              <w:ind w:left="-108" w:firstLine="567"/>
              <w:jc w:val="both"/>
              <w:rPr>
                <w:rFonts w:ascii="Arial" w:eastAsia="Courier New" w:hAnsi="Arial" w:cs="Arial"/>
                <w:kern w:val="1"/>
                <w:sz w:val="24"/>
                <w:szCs w:val="24"/>
                <w:lang w:eastAsia="hi-IN" w:bidi="hi-IN"/>
              </w:rPr>
            </w:pPr>
            <w:r w:rsidRPr="00BA1193">
              <w:rPr>
                <w:rFonts w:ascii="Arial" w:eastAsia="SimSun" w:hAnsi="Arial" w:cs="Arial"/>
                <w:kern w:val="1"/>
                <w:sz w:val="24"/>
                <w:szCs w:val="24"/>
                <w:lang w:eastAsia="hi-IN" w:bidi="hi-IN"/>
              </w:rPr>
              <w:t>бюджета Грачевского муниципального округа –</w:t>
            </w:r>
            <w:r w:rsidRPr="00BA1193">
              <w:rPr>
                <w:rFonts w:ascii="Arial" w:eastAsia="Courier New" w:hAnsi="Arial" w:cs="Arial"/>
                <w:kern w:val="1"/>
                <w:sz w:val="24"/>
                <w:szCs w:val="24"/>
                <w:lang w:eastAsia="hi-IN" w:bidi="hi-IN"/>
              </w:rPr>
              <w:t xml:space="preserve"> 164 621,81 </w:t>
            </w:r>
            <w:r w:rsidRPr="00BA1193">
              <w:rPr>
                <w:rFonts w:ascii="Arial" w:eastAsia="SimSun" w:hAnsi="Arial" w:cs="Arial"/>
                <w:kern w:val="1"/>
                <w:sz w:val="24"/>
                <w:szCs w:val="24"/>
                <w:lang w:eastAsia="hi-IN" w:bidi="hi-IN"/>
              </w:rPr>
              <w:t xml:space="preserve">тыс. </w:t>
            </w:r>
            <w:r w:rsidRPr="00BA1193">
              <w:rPr>
                <w:rFonts w:ascii="Arial" w:eastAsia="Courier New" w:hAnsi="Arial" w:cs="Arial"/>
                <w:kern w:val="1"/>
                <w:sz w:val="24"/>
                <w:szCs w:val="24"/>
                <w:lang w:eastAsia="hi-IN" w:bidi="hi-IN"/>
              </w:rPr>
              <w:t>рублей, в том числе по годам:</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2021 году – 21724,63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2022 году – 24649,39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2023 году – 38616,33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2024 году – 29777,19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2025 году – 29777,19 тыс. рублей;</w:t>
            </w:r>
          </w:p>
          <w:p w:rsidR="00094E7A" w:rsidRPr="00BA1193" w:rsidRDefault="00094E7A" w:rsidP="00BA1193">
            <w:pPr>
              <w:widowControl w:val="0"/>
              <w:spacing w:after="0" w:line="240" w:lineRule="auto"/>
              <w:ind w:left="-108" w:firstLine="567"/>
              <w:jc w:val="both"/>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в 2026 году – 20077,08 тыс. рублей.</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p>
        </w:tc>
      </w:tr>
      <w:tr w:rsidR="00094E7A" w:rsidRPr="00BA1193" w:rsidTr="004B655E">
        <w:tc>
          <w:tcPr>
            <w:tcW w:w="2892" w:type="dxa"/>
          </w:tcPr>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Ожидаемые </w:t>
            </w:r>
          </w:p>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конечные </w:t>
            </w:r>
          </w:p>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результаты реализации </w:t>
            </w:r>
          </w:p>
          <w:p w:rsidR="00094E7A" w:rsidRPr="00BA1193" w:rsidRDefault="00094E7A" w:rsidP="00BA1193">
            <w:pPr>
              <w:widowControl w:val="0"/>
              <w:autoSpaceDE w:val="0"/>
              <w:spacing w:after="0" w:line="240" w:lineRule="auto"/>
              <w:rPr>
                <w:rFonts w:ascii="Arial" w:eastAsia="Courier New" w:hAnsi="Arial" w:cs="Arial"/>
                <w:kern w:val="1"/>
                <w:sz w:val="24"/>
                <w:szCs w:val="24"/>
                <w:lang w:eastAsia="hi-IN" w:bidi="hi-IN"/>
              </w:rPr>
            </w:pPr>
            <w:r w:rsidRPr="00BA1193">
              <w:rPr>
                <w:rFonts w:ascii="Arial" w:eastAsia="Courier New" w:hAnsi="Arial" w:cs="Arial"/>
                <w:kern w:val="1"/>
                <w:sz w:val="24"/>
                <w:szCs w:val="24"/>
                <w:lang w:eastAsia="hi-IN" w:bidi="hi-IN"/>
              </w:rPr>
              <w:t xml:space="preserve">Подпрограммы </w:t>
            </w:r>
          </w:p>
        </w:tc>
        <w:tc>
          <w:tcPr>
            <w:tcW w:w="6678" w:type="dxa"/>
          </w:tcPr>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количества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 до 100 единиц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количества учащихся и представителей молодежи, принявших участие в муниципальных конкурсах и мероприятиях по противодействию идеологии терроризма и экстремизма до 350 человек в 2026 году;</w:t>
            </w:r>
          </w:p>
          <w:p w:rsidR="00094E7A" w:rsidRPr="00BA1193" w:rsidRDefault="00094E7A" w:rsidP="00BA1193">
            <w:pPr>
              <w:widowControl w:val="0"/>
              <w:spacing w:after="0" w:line="240" w:lineRule="auto"/>
              <w:ind w:left="-108" w:firstLine="567"/>
              <w:jc w:val="both"/>
              <w:rPr>
                <w:rFonts w:ascii="Arial" w:eastAsia="Times New Roman" w:hAnsi="Arial" w:cs="Arial"/>
                <w:bCs/>
                <w:kern w:val="1"/>
                <w:sz w:val="24"/>
                <w:szCs w:val="24"/>
                <w:lang w:eastAsia="ru-RU" w:bidi="hi-IN"/>
              </w:rPr>
            </w:pPr>
            <w:proofErr w:type="gramStart"/>
            <w:r w:rsidRPr="00BA1193">
              <w:rPr>
                <w:rFonts w:ascii="Arial" w:eastAsia="SimSun" w:hAnsi="Arial" w:cs="Arial"/>
                <w:kern w:val="1"/>
                <w:sz w:val="24"/>
                <w:szCs w:val="24"/>
                <w:lang w:eastAsia="hi-IN" w:bidi="hi-IN"/>
              </w:rPr>
              <w:t xml:space="preserve">увеличение количества полиграфической продукции (баннеров, плакатов, буклетов, брошюр),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w:t>
            </w:r>
            <w:r w:rsidRPr="00BA1193">
              <w:rPr>
                <w:rFonts w:ascii="Arial" w:eastAsia="SimSun" w:hAnsi="Arial" w:cs="Arial"/>
                <w:kern w:val="1"/>
                <w:sz w:val="24"/>
                <w:szCs w:val="24"/>
                <w:lang w:eastAsia="hi-IN" w:bidi="hi-IN"/>
              </w:rPr>
              <w:lastRenderedPageBreak/>
              <w:t xml:space="preserve">направленной на предупреждение терроризма, и его идеологии, на формирование у граждан патриотической и духовно-нравственной основы, на правовое просвещение и правовое информирование граждан на территории муниципального округа </w:t>
            </w:r>
            <w:r w:rsidRPr="00BA1193">
              <w:rPr>
                <w:rFonts w:ascii="Arial" w:eastAsia="Times New Roman" w:hAnsi="Arial" w:cs="Arial"/>
                <w:bCs/>
                <w:kern w:val="1"/>
                <w:sz w:val="24"/>
                <w:szCs w:val="24"/>
                <w:lang w:eastAsia="ru-RU" w:bidi="hi-IN"/>
              </w:rPr>
              <w:t>до 5800 единиц в 2026 году;</w:t>
            </w:r>
            <w:proofErr w:type="gramEnd"/>
          </w:p>
          <w:p w:rsidR="00094E7A" w:rsidRPr="00BA1193" w:rsidRDefault="00094E7A" w:rsidP="00BA1193">
            <w:pPr>
              <w:widowControl w:val="0"/>
              <w:autoSpaceDE w:val="0"/>
              <w:spacing w:after="0" w:line="240" w:lineRule="auto"/>
              <w:ind w:firstLine="709"/>
              <w:jc w:val="both"/>
              <w:rPr>
                <w:rFonts w:ascii="Arial" w:eastAsia="Times New Roman" w:hAnsi="Arial" w:cs="Arial"/>
                <w:bCs/>
                <w:kern w:val="1"/>
                <w:sz w:val="24"/>
                <w:szCs w:val="24"/>
                <w:lang w:eastAsia="ru-RU" w:bidi="hi-IN"/>
              </w:rPr>
            </w:pPr>
            <w:r w:rsidRPr="00BA1193">
              <w:rPr>
                <w:rFonts w:ascii="Arial" w:eastAsia="Times New Roman" w:hAnsi="Arial" w:cs="Arial"/>
                <w:bCs/>
                <w:kern w:val="1"/>
                <w:sz w:val="24"/>
                <w:szCs w:val="24"/>
                <w:lang w:eastAsia="ru-RU" w:bidi="hi-IN"/>
              </w:rPr>
              <w:t xml:space="preserve">увеличение количества специалистов организаций округа, принявших участие в семинарах-совещаниях по вопросам </w:t>
            </w:r>
            <w:r w:rsidRPr="00BA1193">
              <w:rPr>
                <w:rFonts w:ascii="Arial" w:eastAsia="Times New Roman" w:hAnsi="Arial" w:cs="Arial"/>
                <w:bCs/>
                <w:kern w:val="1"/>
                <w:sz w:val="24"/>
                <w:szCs w:val="24"/>
                <w:lang w:eastAsia="hi-IN" w:bidi="hi-IN"/>
              </w:rPr>
              <w:t>профилактики терроризма и экстремизма, а также минимизации и (или) ликвидации последствий проявлений терроризма и экстремизма на территории муниципального округа до 100 человек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количества молодых граждан, принявших участие в мероприятиях, направленных на развитие этнических отношений, развитие казачества и профилактику терроризма в молодежной среде до 3500 человек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количества профилактических и пропагандистских мероприятий, направленных на предупреждение этнического и религиозного экстремизма на территории Грачевского муниципального округа до 65 единиц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числа жителей округа, охваченных мероприятиями, направленными на пропаганду народного самобытного творчества и содействие национально-культурному развитию народов, проживающих на территории Грачевского муниципального округа до 6200 человек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доля муниципальных учреждений, общественных мест и мест массового пребывания людей оснащенных инженерно-техническими средствами охраны до 78 %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доли муниципальных учреждений, в которых произведен капитальный ремонт внешних ограждений по периметру до 49 %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увеличение доля муниципальных учреждений обеспеченных мерами по антитеррористической защищенности до 77 % в 2026 году</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p>
        </w:tc>
      </w:tr>
    </w:tbl>
    <w:p w:rsidR="005F4F6A" w:rsidRDefault="005F4F6A" w:rsidP="00BA1193">
      <w:pPr>
        <w:widowControl w:val="0"/>
        <w:autoSpaceDE w:val="0"/>
        <w:spacing w:after="0" w:line="240" w:lineRule="auto"/>
        <w:jc w:val="center"/>
        <w:rPr>
          <w:rFonts w:ascii="Arial" w:eastAsia="Arial" w:hAnsi="Arial" w:cs="Arial"/>
          <w:kern w:val="1"/>
          <w:sz w:val="24"/>
          <w:szCs w:val="24"/>
          <w:lang w:eastAsia="hi-IN" w:bidi="hi-IN"/>
        </w:rPr>
      </w:pPr>
    </w:p>
    <w:p w:rsidR="00094E7A" w:rsidRPr="00BA1193" w:rsidRDefault="00094E7A" w:rsidP="00BA1193">
      <w:pPr>
        <w:widowControl w:val="0"/>
        <w:autoSpaceDE w:val="0"/>
        <w:spacing w:after="0" w:line="240" w:lineRule="auto"/>
        <w:jc w:val="center"/>
        <w:rPr>
          <w:rFonts w:ascii="Arial" w:eastAsia="Arial" w:hAnsi="Arial" w:cs="Arial"/>
          <w:kern w:val="1"/>
          <w:sz w:val="24"/>
          <w:szCs w:val="24"/>
          <w:lang w:eastAsia="hi-IN" w:bidi="hi-IN"/>
        </w:rPr>
      </w:pPr>
      <w:r w:rsidRPr="005F4F6A">
        <w:rPr>
          <w:rFonts w:ascii="Arial" w:eastAsia="Arial" w:hAnsi="Arial" w:cs="Arial"/>
          <w:b/>
          <w:kern w:val="1"/>
          <w:sz w:val="30"/>
          <w:szCs w:val="30"/>
          <w:lang w:eastAsia="hi-IN" w:bidi="hi-IN"/>
        </w:rPr>
        <w:t>Характеристика основных мероприятий подпрограммы</w:t>
      </w:r>
      <w:r w:rsidRPr="005F4F6A">
        <w:rPr>
          <w:rFonts w:ascii="Arial" w:eastAsia="Arial" w:hAnsi="Arial" w:cs="Arial"/>
          <w:b/>
          <w:kern w:val="1"/>
          <w:sz w:val="24"/>
          <w:szCs w:val="24"/>
          <w:lang w:eastAsia="hi-IN" w:bidi="hi-IN"/>
        </w:rPr>
        <w:t>.</w:t>
      </w:r>
    </w:p>
    <w:p w:rsidR="00094E7A" w:rsidRPr="00BA1193" w:rsidRDefault="00094E7A" w:rsidP="00BA1193">
      <w:pPr>
        <w:widowControl w:val="0"/>
        <w:spacing w:after="0" w:line="240" w:lineRule="auto"/>
        <w:rPr>
          <w:rFonts w:ascii="Arial" w:eastAsia="SimSun" w:hAnsi="Arial" w:cs="Arial"/>
          <w:kern w:val="1"/>
          <w:sz w:val="24"/>
          <w:szCs w:val="24"/>
          <w:lang w:eastAsia="hi-IN" w:bidi="hi-IN"/>
        </w:rPr>
      </w:pPr>
    </w:p>
    <w:p w:rsidR="00094E7A" w:rsidRPr="00BA1193" w:rsidRDefault="00094E7A" w:rsidP="0059437B">
      <w:pPr>
        <w:widowControl w:val="0"/>
        <w:tabs>
          <w:tab w:val="left" w:pos="567"/>
        </w:tabs>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Подпрограммой предусмотрена реализация следующих основных мероприятий: </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 Проведение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-проведение круглых столов, заседание молодежного этнического совета, мероприятий с молодежью направленных на развитие </w:t>
      </w:r>
      <w:proofErr w:type="spellStart"/>
      <w:r w:rsidRPr="00BA1193">
        <w:rPr>
          <w:rFonts w:ascii="Arial" w:eastAsia="SimSun" w:hAnsi="Arial" w:cs="Arial"/>
          <w:kern w:val="1"/>
          <w:sz w:val="24"/>
          <w:szCs w:val="24"/>
          <w:lang w:eastAsia="hi-IN" w:bidi="hi-IN"/>
        </w:rPr>
        <w:t>этноконфессиональных</w:t>
      </w:r>
      <w:proofErr w:type="spellEnd"/>
      <w:r w:rsidRPr="00BA1193">
        <w:rPr>
          <w:rFonts w:ascii="Arial" w:eastAsia="SimSun" w:hAnsi="Arial" w:cs="Arial"/>
          <w:kern w:val="1"/>
          <w:sz w:val="24"/>
          <w:szCs w:val="24"/>
          <w:lang w:eastAsia="hi-IN" w:bidi="hi-IN"/>
        </w:rPr>
        <w:t xml:space="preserve"> отношений;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 xml:space="preserve">- обеспечение участия молодежи в краевых, всероссийских, межрегиональных конкурсах, фестивалях, форумах (в </w:t>
      </w:r>
      <w:proofErr w:type="spellStart"/>
      <w:r w:rsidRPr="00BA1193">
        <w:rPr>
          <w:rFonts w:ascii="Arial" w:eastAsia="SimSun" w:hAnsi="Arial" w:cs="Arial"/>
          <w:kern w:val="1"/>
          <w:sz w:val="24"/>
          <w:szCs w:val="24"/>
          <w:lang w:eastAsia="hi-IN" w:bidi="hi-IN"/>
        </w:rPr>
        <w:t>т.ч</w:t>
      </w:r>
      <w:proofErr w:type="spellEnd"/>
      <w:r w:rsidRPr="00BA1193">
        <w:rPr>
          <w:rFonts w:ascii="Arial" w:eastAsia="SimSun" w:hAnsi="Arial" w:cs="Arial"/>
          <w:kern w:val="1"/>
          <w:sz w:val="24"/>
          <w:szCs w:val="24"/>
          <w:lang w:eastAsia="hi-IN" w:bidi="hi-IN"/>
        </w:rPr>
        <w:t xml:space="preserve">. «Машук», «Селигер» и </w:t>
      </w:r>
      <w:r w:rsidRPr="00BA1193">
        <w:rPr>
          <w:rFonts w:ascii="Arial" w:eastAsia="SimSun" w:hAnsi="Arial" w:cs="Arial"/>
          <w:kern w:val="1"/>
          <w:sz w:val="24"/>
          <w:szCs w:val="24"/>
          <w:lang w:eastAsia="hi-IN" w:bidi="hi-IN"/>
        </w:rPr>
        <w:lastRenderedPageBreak/>
        <w:t>др.);</w:t>
      </w:r>
      <w:proofErr w:type="gramEnd"/>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-выпуск брошюр, листовок, плакатов по профилактике терроризма, экстремизма среди молодежи.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количества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 до 100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Участником данного основного мероприятия Подпрограммы является Центр молодежи «Юность», </w:t>
      </w:r>
      <w:r w:rsidRPr="00BA1193">
        <w:rPr>
          <w:rFonts w:ascii="Arial" w:eastAsia="SimSun" w:hAnsi="Arial" w:cs="Arial"/>
          <w:spacing w:val="-4"/>
          <w:kern w:val="1"/>
          <w:sz w:val="24"/>
          <w:szCs w:val="24"/>
          <w:lang w:eastAsia="hi-IN" w:bidi="hi-IN"/>
        </w:rPr>
        <w:t xml:space="preserve">жители округа, </w:t>
      </w:r>
      <w:r w:rsidRPr="00BA1193">
        <w:rPr>
          <w:rFonts w:ascii="Arial" w:eastAsia="SimSun" w:hAnsi="Arial" w:cs="Arial"/>
          <w:kern w:val="1"/>
          <w:sz w:val="24"/>
          <w:szCs w:val="24"/>
          <w:lang w:eastAsia="hi-IN" w:bidi="hi-IN"/>
        </w:rPr>
        <w:t>казачьи общества.</w:t>
      </w:r>
    </w:p>
    <w:p w:rsidR="00094E7A" w:rsidRPr="00BA1193" w:rsidRDefault="00094E7A" w:rsidP="00BA1193">
      <w:pPr>
        <w:widowControl w:val="0"/>
        <w:autoSpaceDE w:val="0"/>
        <w:spacing w:after="0" w:line="240" w:lineRule="auto"/>
        <w:ind w:firstLine="709"/>
        <w:jc w:val="both"/>
        <w:rPr>
          <w:rFonts w:ascii="Arial" w:eastAsia="Times New Roman" w:hAnsi="Arial" w:cs="Arial"/>
          <w:bCs/>
          <w:kern w:val="1"/>
          <w:sz w:val="24"/>
          <w:szCs w:val="24"/>
          <w:lang w:eastAsia="hi-IN" w:bidi="hi-IN"/>
        </w:rPr>
      </w:pPr>
      <w:r w:rsidRPr="00BA1193">
        <w:rPr>
          <w:rFonts w:ascii="Arial" w:eastAsia="Arial" w:hAnsi="Arial" w:cs="Arial"/>
          <w:kern w:val="1"/>
          <w:sz w:val="24"/>
          <w:szCs w:val="24"/>
          <w:lang w:eastAsia="hi-IN" w:bidi="hi-IN"/>
        </w:rPr>
        <w:t xml:space="preserve">2. Проведение семинаров – совещаний по вопросам </w:t>
      </w:r>
      <w:r w:rsidRPr="00BA1193">
        <w:rPr>
          <w:rFonts w:ascii="Arial" w:eastAsia="Times New Roman" w:hAnsi="Arial" w:cs="Arial"/>
          <w:bCs/>
          <w:kern w:val="1"/>
          <w:sz w:val="24"/>
          <w:szCs w:val="24"/>
          <w:lang w:eastAsia="hi-IN" w:bidi="hi-IN"/>
        </w:rPr>
        <w:t>участия организаций округа,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организация обучающего семинара с представителями организаций округа по вопросам реализации государственной национальной политики в области противодействия терроризма, гармонизации межнациональных отношений, предупреждения этнического и религиозного экстремизма.</w:t>
      </w:r>
    </w:p>
    <w:p w:rsidR="00094E7A" w:rsidRPr="00BA1193" w:rsidRDefault="00094E7A" w:rsidP="00BA1193">
      <w:pPr>
        <w:widowControl w:val="0"/>
        <w:autoSpaceDE w:val="0"/>
        <w:spacing w:after="0" w:line="240" w:lineRule="auto"/>
        <w:ind w:firstLine="709"/>
        <w:jc w:val="both"/>
        <w:rPr>
          <w:rFonts w:ascii="Arial" w:eastAsia="Times New Roman" w:hAnsi="Arial" w:cs="Arial"/>
          <w:bCs/>
          <w:kern w:val="1"/>
          <w:sz w:val="24"/>
          <w:szCs w:val="24"/>
          <w:lang w:eastAsia="ru-RU" w:bidi="hi-IN"/>
        </w:rPr>
      </w:pPr>
      <w:r w:rsidRPr="00BA1193">
        <w:rPr>
          <w:rFonts w:ascii="Arial" w:eastAsia="Arial"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w:t>
      </w:r>
      <w:r w:rsidRPr="00BA1193">
        <w:rPr>
          <w:rFonts w:ascii="Arial" w:eastAsia="Times New Roman" w:hAnsi="Arial" w:cs="Arial"/>
          <w:bCs/>
          <w:kern w:val="1"/>
          <w:sz w:val="24"/>
          <w:szCs w:val="24"/>
          <w:lang w:eastAsia="ru-RU" w:bidi="hi-IN"/>
        </w:rPr>
        <w:t xml:space="preserve">увеличение количества специалистов организаций округа, принявших участие в семинарах-совещаниях по вопросам </w:t>
      </w:r>
      <w:r w:rsidRPr="00BA1193">
        <w:rPr>
          <w:rFonts w:ascii="Arial" w:eastAsia="Times New Roman" w:hAnsi="Arial" w:cs="Arial"/>
          <w:bCs/>
          <w:kern w:val="1"/>
          <w:sz w:val="24"/>
          <w:szCs w:val="24"/>
          <w:lang w:eastAsia="hi-IN" w:bidi="hi-IN"/>
        </w:rPr>
        <w:t>профилактики терроризма и экстремизма, а также минимизации и (или) ликвидации последствий проявлений терроризма и экстремизма на территории муниципального округа до 100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Участником данного основного мероприятия Подпрограммы является Центр молодежи «Юность», </w:t>
      </w:r>
      <w:r w:rsidRPr="00BA1193">
        <w:rPr>
          <w:rFonts w:ascii="Arial" w:eastAsia="SimSun" w:hAnsi="Arial" w:cs="Arial"/>
          <w:spacing w:val="-4"/>
          <w:kern w:val="1"/>
          <w:sz w:val="24"/>
          <w:szCs w:val="24"/>
          <w:lang w:eastAsia="hi-IN" w:bidi="hi-IN"/>
        </w:rPr>
        <w:t>образовательные организации и учреждения культуры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3. Изготовление стендов, баннеров, плакатов, листовок и др. печатной продукции антитеррористического характера и направленной на противодействие экстремизму.</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изготовление плакатов, буклетов, календарей и другой полиграфической продукции, направленных на профилактику терроризма и его идеологии среди населения Грачевского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 xml:space="preserve">Непосредственным результатом реализации данного основного мероприятия Подпрограммы станет увеличение количества полиграфической продукции (баннеров, плакатов, буклетов, брошюр), распространяемой в </w:t>
      </w:r>
      <w:proofErr w:type="spellStart"/>
      <w:r w:rsidRPr="00BA1193">
        <w:rPr>
          <w:rFonts w:ascii="Arial" w:eastAsia="SimSun" w:hAnsi="Arial" w:cs="Arial"/>
          <w:kern w:val="1"/>
          <w:sz w:val="24"/>
          <w:szCs w:val="24"/>
          <w:lang w:eastAsia="hi-IN" w:bidi="hi-IN"/>
        </w:rPr>
        <w:t>Грачевском</w:t>
      </w:r>
      <w:proofErr w:type="spellEnd"/>
      <w:r w:rsidRPr="00BA1193">
        <w:rPr>
          <w:rFonts w:ascii="Arial" w:eastAsia="SimSun" w:hAnsi="Arial" w:cs="Arial"/>
          <w:kern w:val="1"/>
          <w:sz w:val="24"/>
          <w:szCs w:val="24"/>
          <w:lang w:eastAsia="hi-IN" w:bidi="hi-IN"/>
        </w:rPr>
        <w:t xml:space="preserve"> муниципальном округе и направленной на предупреждение терроризма и его идеологии, </w:t>
      </w:r>
      <w:r w:rsidRPr="00BA1193">
        <w:rPr>
          <w:rFonts w:ascii="Arial" w:eastAsia="Times New Roman" w:hAnsi="Arial" w:cs="Arial"/>
          <w:bCs/>
          <w:kern w:val="1"/>
          <w:sz w:val="24"/>
          <w:szCs w:val="24"/>
          <w:lang w:eastAsia="hi-IN" w:bidi="hi-IN"/>
        </w:rPr>
        <w:t>на формирование у граждан патриотической и духовно-нравственной основы, на правовое просвещение и правовое информирование граждан на территории муниципального округа до 5800 единиц в 2026 году.</w:t>
      </w:r>
      <w:proofErr w:type="gramEnd"/>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 жители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4. Проведение информационно-пропагандистских мероприятий, направленных на профилактику идеологии терроризма. </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В рамках данного основного мероприятия Подпрограммы предполагается </w:t>
      </w:r>
      <w:r w:rsidRPr="00BA1193">
        <w:rPr>
          <w:rFonts w:ascii="Arial" w:eastAsia="SimSun" w:hAnsi="Arial" w:cs="Arial"/>
          <w:kern w:val="1"/>
          <w:sz w:val="24"/>
          <w:szCs w:val="24"/>
          <w:lang w:eastAsia="hi-IN" w:bidi="hi-IN"/>
        </w:rPr>
        <w:lastRenderedPageBreak/>
        <w:t>проведение мероприятий посвященных Дню солидарности в борьбе с терроризмом, для представителей молодежи и несовершеннолетних жителей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color w:val="000000"/>
          <w:kern w:val="1"/>
          <w:sz w:val="24"/>
          <w:szCs w:val="24"/>
          <w:lang w:eastAsia="hi-IN" w:bidi="hi-IN"/>
        </w:rPr>
        <w:t xml:space="preserve">Непосредственным результатом реализации данного основного мероприятия Подпрограммы станет </w:t>
      </w:r>
      <w:r w:rsidRPr="00BA1193">
        <w:rPr>
          <w:rFonts w:ascii="Arial" w:eastAsia="SimSun" w:hAnsi="Arial" w:cs="Arial"/>
          <w:kern w:val="1"/>
          <w:sz w:val="24"/>
          <w:szCs w:val="24"/>
          <w:lang w:eastAsia="hi-IN" w:bidi="hi-IN"/>
        </w:rPr>
        <w:t>увеличение количества учащихся и представителей молодежи, принявших участие в муниципальных конкурсах и мероприятиях по противодействию идеологии терроризма и экстремизма до 350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является Центр молодежи «Юность».</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5. Проведение конкурса по противодействию идеологии терроризма и экстремизма на территории муниципального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организация и проведение конкурса по противодействию терроризма и экстремизма на территории муниципального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количества учащихся и представителей молодежи, принявших участие в муниципальных конкурсах и мероприятиях по противодействию идеологии терроризма и экстремизма до 350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Участниками данного основного мероприятия Подпрограммы являются жители округа.</w:t>
      </w:r>
    </w:p>
    <w:p w:rsidR="00094E7A" w:rsidRPr="00BA1193" w:rsidRDefault="00094E7A" w:rsidP="00BA1193">
      <w:pPr>
        <w:widowControl w:val="0"/>
        <w:autoSpaceDE w:val="0"/>
        <w:spacing w:after="0" w:line="240" w:lineRule="auto"/>
        <w:ind w:firstLine="709"/>
        <w:jc w:val="both"/>
        <w:rPr>
          <w:rFonts w:ascii="Arial" w:eastAsia="Times New Roman" w:hAnsi="Arial" w:cs="Arial"/>
          <w:bCs/>
          <w:kern w:val="1"/>
          <w:sz w:val="24"/>
          <w:szCs w:val="24"/>
          <w:lang w:eastAsia="hi-IN" w:bidi="hi-IN"/>
        </w:rPr>
      </w:pPr>
      <w:r w:rsidRPr="00BA1193">
        <w:rPr>
          <w:rFonts w:ascii="Arial" w:eastAsia="Arial" w:hAnsi="Arial" w:cs="Arial"/>
          <w:kern w:val="1"/>
          <w:sz w:val="24"/>
          <w:szCs w:val="24"/>
          <w:lang w:eastAsia="hi-IN" w:bidi="hi-IN"/>
        </w:rPr>
        <w:t>6. Проведение семинаров – совещаний по вопросам реализации полномочий органов местного самоуправления в части</w:t>
      </w:r>
      <w:r w:rsidRPr="00BA1193">
        <w:rPr>
          <w:rFonts w:ascii="Arial" w:eastAsia="Times New Roman" w:hAnsi="Arial" w:cs="Arial"/>
          <w:bCs/>
          <w:kern w:val="1"/>
          <w:sz w:val="24"/>
          <w:szCs w:val="24"/>
          <w:lang w:eastAsia="hi-IN" w:bidi="hi-IN"/>
        </w:rPr>
        <w:t xml:space="preserve"> участия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организация обучающего семинара с представителями органов местного самоуправления муниципальных образований по вопросам реализации государственной национальной политики, гармонизации межнациональных отношений, предупреждения этнического и религиозного экстремизма.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количества молодых граждан, принявших участие в мероприятиях направленных на развитие этнических отношений и профилактику терроризма в молодежной среде до 2900 человек в 2022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Участником данного основного мероприятия Подпрограммы является Центр молодежи «Юность», </w:t>
      </w:r>
      <w:r w:rsidRPr="00BA1193">
        <w:rPr>
          <w:rFonts w:ascii="Arial" w:eastAsia="SimSun" w:hAnsi="Arial" w:cs="Arial"/>
          <w:spacing w:val="-4"/>
          <w:kern w:val="1"/>
          <w:sz w:val="24"/>
          <w:szCs w:val="24"/>
          <w:lang w:eastAsia="hi-IN" w:bidi="hi-IN"/>
        </w:rPr>
        <w:t>образовательные организации и учреждения культуры округа.</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b/>
          <w:spacing w:val="-4"/>
          <w:kern w:val="1"/>
          <w:sz w:val="24"/>
          <w:szCs w:val="24"/>
          <w:lang w:eastAsia="hi-IN" w:bidi="hi-IN"/>
        </w:rPr>
      </w:pPr>
      <w:r w:rsidRPr="00BA1193">
        <w:rPr>
          <w:rFonts w:ascii="Arial" w:eastAsia="SimSun" w:hAnsi="Arial" w:cs="Arial"/>
          <w:spacing w:val="-4"/>
          <w:kern w:val="1"/>
          <w:sz w:val="24"/>
          <w:szCs w:val="24"/>
          <w:lang w:eastAsia="hi-IN" w:bidi="hi-IN"/>
        </w:rPr>
        <w:t xml:space="preserve">7. </w:t>
      </w:r>
      <w:r w:rsidRPr="00BA1193">
        <w:rPr>
          <w:rFonts w:ascii="Arial" w:eastAsia="SimSun" w:hAnsi="Arial" w:cs="Arial"/>
          <w:kern w:val="1"/>
          <w:sz w:val="24"/>
          <w:szCs w:val="24"/>
          <w:lang w:eastAsia="hi-IN" w:bidi="hi-IN"/>
        </w:rPr>
        <w:t xml:space="preserve">Проведение конкурсов и фестивалей культур и их </w:t>
      </w:r>
      <w:proofErr w:type="spellStart"/>
      <w:r w:rsidRPr="00BA1193">
        <w:rPr>
          <w:rFonts w:ascii="Arial" w:eastAsia="SimSun" w:hAnsi="Arial" w:cs="Arial"/>
          <w:kern w:val="1"/>
          <w:sz w:val="24"/>
          <w:szCs w:val="24"/>
          <w:lang w:eastAsia="hi-IN" w:bidi="hi-IN"/>
        </w:rPr>
        <w:t>софинансирование</w:t>
      </w:r>
      <w:proofErr w:type="spellEnd"/>
      <w:r w:rsidRPr="00BA1193">
        <w:rPr>
          <w:rFonts w:ascii="Arial" w:eastAsia="SimSun" w:hAnsi="Arial" w:cs="Arial"/>
          <w:kern w:val="1"/>
          <w:sz w:val="24"/>
          <w:szCs w:val="24"/>
          <w:lang w:eastAsia="hi-IN" w:bidi="hi-IN"/>
        </w:rPr>
        <w:t>.</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-организация и проведение фестиваля культур, посвященного Дню России;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-организация и проведение конкурса, фестиваля культур, посвященного Дню Ставропольского края.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 увеличение числа жителей округа, охваченных мероприятиями, направленными на пропаганду народного самобытного творчества и содействие </w:t>
      </w:r>
      <w:r w:rsidRPr="00BA1193">
        <w:rPr>
          <w:rFonts w:ascii="Arial" w:eastAsia="SimSun" w:hAnsi="Arial" w:cs="Arial"/>
          <w:kern w:val="1"/>
          <w:sz w:val="24"/>
          <w:szCs w:val="24"/>
          <w:lang w:eastAsia="hi-IN" w:bidi="hi-IN"/>
        </w:rPr>
        <w:lastRenderedPageBreak/>
        <w:t>национально-культурному развитию народов, проживающих на территории Грачевского муниципального округа до 6200 человек в 2026 году;</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увеличение количества профилактических и пропагандистских мероприятий, направленных на предупреждение этнического и религиозного экстремизма на территории Грачевского муниципального округа до 65 единиц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культуры и туризма.</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Участниками данного основного мероприятия Подпрограммы являются </w:t>
      </w:r>
      <w:r w:rsidRPr="00BA1193">
        <w:rPr>
          <w:rFonts w:ascii="Arial" w:eastAsia="SimSun" w:hAnsi="Arial" w:cs="Arial"/>
          <w:spacing w:val="-4"/>
          <w:kern w:val="1"/>
          <w:sz w:val="24"/>
          <w:szCs w:val="24"/>
          <w:lang w:eastAsia="hi-IN" w:bidi="hi-IN"/>
        </w:rPr>
        <w:t>образовательные организации и учреждения культуры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8. Проведение спортивных соревнований </w:t>
      </w:r>
      <w:r w:rsidRPr="00BA1193">
        <w:rPr>
          <w:rFonts w:ascii="Arial" w:eastAsia="Times New Roman" w:hAnsi="Arial" w:cs="Arial"/>
          <w:bCs/>
          <w:kern w:val="1"/>
          <w:sz w:val="24"/>
          <w:szCs w:val="24"/>
          <w:lang w:eastAsia="ar-SA" w:bidi="hi-IN"/>
        </w:rPr>
        <w:t>по традиционно-казачьим видам спорта</w:t>
      </w:r>
      <w:r w:rsidRPr="00BA1193">
        <w:rPr>
          <w:rFonts w:ascii="Arial" w:eastAsia="SimSun" w:hAnsi="Arial" w:cs="Arial"/>
          <w:kern w:val="1"/>
          <w:sz w:val="24"/>
          <w:szCs w:val="24"/>
          <w:lang w:eastAsia="hi-IN" w:bidi="hi-IN"/>
        </w:rPr>
        <w:t xml:space="preserve"> в части реализации полномочий по осуществлению мер, направленных на укрепление межнационального и межконфессионального согласия.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проведение турнира по военно-спортивному многоборью.</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количества молодых граждан, принявших участие в мероприятиях, направленных на развитие этнических отношений, развитие казачества и профилактику терроризма в молодежной среде до 3500 человек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являются МБУ ФОК «Лидер», казачьи общества.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9. Оборудование криминогенных мест и объектов с массовым пребыванием людей видеокамерами.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установка на территории поселений округа в криминогенных местах и объектах с массовым пребыванием людей видеокамер с функцией хранения информации.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доли муниципальных учреждений, общественных мест и мест массового пребывания людей оснащенных инженерно-техническими средствами охраны до 78 %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b/>
          <w:spacing w:val="-4"/>
          <w:kern w:val="1"/>
          <w:sz w:val="24"/>
          <w:szCs w:val="24"/>
          <w:lang w:eastAsia="hi-IN" w:bidi="hi-IN"/>
        </w:rPr>
      </w:pPr>
      <w:r w:rsidRPr="00BA1193">
        <w:rPr>
          <w:rFonts w:ascii="Arial" w:eastAsia="SimSun" w:hAnsi="Arial" w:cs="Arial"/>
          <w:kern w:val="1"/>
          <w:sz w:val="24"/>
          <w:szCs w:val="24"/>
          <w:lang w:eastAsia="hi-IN" w:bidi="hi-IN"/>
        </w:rPr>
        <w:t xml:space="preserve">Соисполнителями данного основного мероприятия Подпрограммы являются </w:t>
      </w:r>
      <w:proofErr w:type="spellStart"/>
      <w:r w:rsidRPr="00BA1193">
        <w:rPr>
          <w:rFonts w:ascii="Arial" w:eastAsia="SimSun" w:hAnsi="Arial" w:cs="Arial"/>
          <w:kern w:val="1"/>
          <w:sz w:val="24"/>
          <w:szCs w:val="24"/>
          <w:lang w:eastAsia="hi-IN" w:bidi="hi-IN"/>
        </w:rPr>
        <w:t>Сергиевское</w:t>
      </w:r>
      <w:proofErr w:type="spellEnd"/>
      <w:r w:rsidRPr="00BA1193">
        <w:rPr>
          <w:rFonts w:ascii="Arial" w:eastAsia="SimSun" w:hAnsi="Arial" w:cs="Arial"/>
          <w:kern w:val="1"/>
          <w:sz w:val="24"/>
          <w:szCs w:val="24"/>
          <w:lang w:eastAsia="hi-IN" w:bidi="hi-IN"/>
        </w:rPr>
        <w:t xml:space="preserve"> территориальное управление, </w:t>
      </w:r>
      <w:proofErr w:type="spellStart"/>
      <w:r w:rsidRPr="00BA1193">
        <w:rPr>
          <w:rFonts w:ascii="Arial" w:eastAsia="SimSun" w:hAnsi="Arial" w:cs="Arial"/>
          <w:kern w:val="1"/>
          <w:sz w:val="24"/>
          <w:szCs w:val="24"/>
          <w:lang w:eastAsia="hi-IN" w:bidi="hi-IN"/>
        </w:rPr>
        <w:t>Тугулукское</w:t>
      </w:r>
      <w:proofErr w:type="spellEnd"/>
      <w:r w:rsidRPr="00BA1193">
        <w:rPr>
          <w:rFonts w:ascii="Arial" w:eastAsia="SimSun" w:hAnsi="Arial" w:cs="Arial"/>
          <w:kern w:val="1"/>
          <w:sz w:val="24"/>
          <w:szCs w:val="24"/>
          <w:lang w:eastAsia="hi-IN" w:bidi="hi-IN"/>
        </w:rPr>
        <w:t xml:space="preserve"> территориальное управление, управление труда и социальной защиты населения.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Подпрограммы являются МКУ «ЦХО», МКУК «</w:t>
      </w:r>
      <w:proofErr w:type="spellStart"/>
      <w:r w:rsidRPr="00BA1193">
        <w:rPr>
          <w:rFonts w:ascii="Arial" w:eastAsia="SimSun" w:hAnsi="Arial" w:cs="Arial"/>
          <w:kern w:val="1"/>
          <w:sz w:val="24"/>
          <w:szCs w:val="24"/>
          <w:lang w:eastAsia="hi-IN" w:bidi="hi-IN"/>
        </w:rPr>
        <w:t>Кугультинский</w:t>
      </w:r>
      <w:proofErr w:type="spellEnd"/>
      <w:r w:rsidRPr="00BA1193">
        <w:rPr>
          <w:rFonts w:ascii="Arial" w:eastAsia="SimSun" w:hAnsi="Arial" w:cs="Arial"/>
          <w:kern w:val="1"/>
          <w:sz w:val="24"/>
          <w:szCs w:val="24"/>
          <w:lang w:eastAsia="hi-IN" w:bidi="hi-IN"/>
        </w:rPr>
        <w:t xml:space="preserve"> КДЦ», МКУК «Сергиевский ДК».</w:t>
      </w:r>
    </w:p>
    <w:p w:rsidR="00094E7A" w:rsidRPr="00BA1193" w:rsidRDefault="00094E7A" w:rsidP="00BA1193">
      <w:pPr>
        <w:widowControl w:val="0"/>
        <w:spacing w:after="0" w:line="240" w:lineRule="auto"/>
        <w:ind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10. Оплата услуг реагирования путем экстренного выезда групп задержания по сигналу «Тревога» поступившему на пункт централизованной охраны.</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обеспечение охраны объектов образования в соответствии с постановление Правительства РФ № 1006 от 02.08.2019 г.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обеспечение охраны учреждений культуры округа.</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Непосредственным результатом реализации данного основного мероприятия Подпрограммы станет увеличение доли муниципальных учреждений, общественных мест и мест массового пребывания людей оснащенных инженерно-техническими средствами охраны до 78 %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 управление культуры и туризма.</w:t>
      </w:r>
    </w:p>
    <w:p w:rsidR="00094E7A" w:rsidRPr="00BA1193" w:rsidRDefault="00094E7A" w:rsidP="00BA1193">
      <w:pPr>
        <w:widowControl w:val="0"/>
        <w:spacing w:after="0" w:line="240" w:lineRule="auto"/>
        <w:ind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11. Замена, ремонт ограждений образовательных организаций.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0059437B">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 xml:space="preserve">осуществление </w:t>
      </w:r>
      <w:proofErr w:type="spellStart"/>
      <w:r w:rsidRPr="00BA1193">
        <w:rPr>
          <w:rFonts w:ascii="Arial" w:eastAsia="SimSun" w:hAnsi="Arial" w:cs="Arial"/>
          <w:kern w:val="1"/>
          <w:sz w:val="24"/>
          <w:szCs w:val="24"/>
          <w:lang w:eastAsia="hi-IN" w:bidi="hi-IN"/>
        </w:rPr>
        <w:t>периметрального</w:t>
      </w:r>
      <w:proofErr w:type="spellEnd"/>
      <w:r w:rsidRPr="00BA1193">
        <w:rPr>
          <w:rFonts w:ascii="Arial" w:eastAsia="SimSun" w:hAnsi="Arial" w:cs="Arial"/>
          <w:kern w:val="1"/>
          <w:sz w:val="24"/>
          <w:szCs w:val="24"/>
          <w:lang w:eastAsia="hi-IN" w:bidi="hi-IN"/>
        </w:rPr>
        <w:t xml:space="preserve"> ограждения общеобразовательных учреждений;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w:t>
      </w:r>
      <w:r w:rsidR="0059437B">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 xml:space="preserve">осуществление </w:t>
      </w:r>
      <w:proofErr w:type="spellStart"/>
      <w:r w:rsidRPr="00BA1193">
        <w:rPr>
          <w:rFonts w:ascii="Arial" w:eastAsia="SimSun" w:hAnsi="Arial" w:cs="Arial"/>
          <w:kern w:val="1"/>
          <w:sz w:val="24"/>
          <w:szCs w:val="24"/>
          <w:lang w:eastAsia="hi-IN" w:bidi="hi-IN"/>
        </w:rPr>
        <w:t>периметрального</w:t>
      </w:r>
      <w:proofErr w:type="spellEnd"/>
      <w:r w:rsidRPr="00BA1193">
        <w:rPr>
          <w:rFonts w:ascii="Arial" w:eastAsia="SimSun" w:hAnsi="Arial" w:cs="Arial"/>
          <w:kern w:val="1"/>
          <w:sz w:val="24"/>
          <w:szCs w:val="24"/>
          <w:lang w:eastAsia="hi-IN" w:bidi="hi-IN"/>
        </w:rPr>
        <w:t xml:space="preserve"> ограждения дошкольных образовательных учреждений.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доли муниципальных учреждений, в которых произведен капитальный ремонт внешних ограждений по периметру до 49%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w:t>
      </w:r>
    </w:p>
    <w:p w:rsidR="00094E7A" w:rsidRPr="00BA1193" w:rsidRDefault="00094E7A" w:rsidP="00BA1193">
      <w:pPr>
        <w:widowControl w:val="0"/>
        <w:spacing w:after="0" w:line="240" w:lineRule="auto"/>
        <w:ind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12. Установка и обеспечение функционирования систем видеонаблюдения в муниципальных учреждениях.</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установка систем видеонаблюдения в муниципальных учреждениях.</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доля муниципальных учреждений, общественных мест и мест массового пребывания людей оснащенных инженерно-техническими средствами охраны до 78 %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 управление культуры и туризма, управление труда и социальной защиты населения.</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Участником данного основного мероприятия Подпрограммы являются </w:t>
      </w:r>
      <w:r w:rsidRPr="00BA1193">
        <w:rPr>
          <w:rFonts w:ascii="Arial" w:eastAsia="SimSun" w:hAnsi="Arial" w:cs="Arial"/>
          <w:spacing w:val="-4"/>
          <w:kern w:val="1"/>
          <w:sz w:val="24"/>
          <w:szCs w:val="24"/>
          <w:lang w:eastAsia="hi-IN" w:bidi="hi-IN"/>
        </w:rPr>
        <w:t>образовательные организации и учреждения культуры округа.</w:t>
      </w:r>
    </w:p>
    <w:p w:rsidR="00094E7A" w:rsidRPr="00BA1193" w:rsidRDefault="00094E7A" w:rsidP="00BA1193">
      <w:pPr>
        <w:widowControl w:val="0"/>
        <w:autoSpaceDE w:val="0"/>
        <w:spacing w:after="0" w:line="240" w:lineRule="auto"/>
        <w:ind w:firstLine="567"/>
        <w:jc w:val="both"/>
        <w:rPr>
          <w:rFonts w:ascii="Arial" w:eastAsia="Arial" w:hAnsi="Arial" w:cs="Arial"/>
          <w:kern w:val="1"/>
          <w:sz w:val="24"/>
          <w:szCs w:val="24"/>
          <w:lang w:eastAsia="hi-IN" w:bidi="hi-IN"/>
        </w:rPr>
      </w:pPr>
      <w:r w:rsidRPr="00BA1193">
        <w:rPr>
          <w:rFonts w:ascii="Arial" w:eastAsia="Arial" w:hAnsi="Arial" w:cs="Arial"/>
          <w:kern w:val="1"/>
          <w:sz w:val="24"/>
          <w:szCs w:val="24"/>
          <w:lang w:eastAsia="hi-IN" w:bidi="hi-IN"/>
        </w:rPr>
        <w:t>13. Обеспечение охраны муниципальных учреждений.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proofErr w:type="gramStart"/>
      <w:r w:rsidRPr="00BA1193">
        <w:rPr>
          <w:rFonts w:ascii="Arial" w:eastAsia="SimSun" w:hAnsi="Arial" w:cs="Arial"/>
          <w:kern w:val="1"/>
          <w:sz w:val="24"/>
          <w:szCs w:val="24"/>
          <w:lang w:eastAsia="hi-IN" w:bidi="hi-IN"/>
        </w:rPr>
        <w:t>-</w:t>
      </w:r>
      <w:r w:rsidR="0059437B">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обеспечение охраны муниципальных учреждений округа, в том числе в соответствии с постановлением Правительства Российской Федерации от 25 марта 2015 года</w:t>
      </w:r>
      <w:r w:rsidR="000A31BD">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r w:rsidR="000A31BD">
        <w:rPr>
          <w:rFonts w:ascii="Arial" w:eastAsia="SimSun" w:hAnsi="Arial" w:cs="Arial"/>
          <w:kern w:val="1"/>
          <w:sz w:val="24"/>
          <w:szCs w:val="24"/>
          <w:lang w:eastAsia="hi-IN" w:bidi="hi-IN"/>
        </w:rPr>
        <w:t xml:space="preserve"> </w:t>
      </w:r>
      <w:r w:rsidRPr="00BA1193">
        <w:rPr>
          <w:rFonts w:ascii="Arial" w:eastAsia="SimSun" w:hAnsi="Arial" w:cs="Arial"/>
          <w:kern w:val="1"/>
          <w:sz w:val="24"/>
          <w:szCs w:val="24"/>
          <w:lang w:eastAsia="hi-IN" w:bidi="hi-IN"/>
        </w:rPr>
        <w:t>обеспечение охраны объектов образования в соответствии с постановление Правительства</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 xml:space="preserve">РФ № 1006 от 02.08.2019 г.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и обеспечение охраны учреждений культуры в соответствии с постановлением Правительства </w:t>
      </w:r>
      <w:r w:rsidRPr="00BA1193">
        <w:rPr>
          <w:rFonts w:ascii="Arial" w:eastAsia="SimSun" w:hAnsi="Arial" w:cs="Arial"/>
          <w:kern w:val="1"/>
          <w:sz w:val="24"/>
          <w:szCs w:val="24"/>
          <w:lang w:eastAsia="hi-IN" w:bidi="hi-IN"/>
        </w:rPr>
        <w:lastRenderedPageBreak/>
        <w:t xml:space="preserve">Российской Федерации </w:t>
      </w:r>
      <w:r w:rsidRPr="00BA1193">
        <w:rPr>
          <w:rFonts w:ascii="Arial" w:eastAsia="SimSun" w:hAnsi="Arial" w:cs="Arial"/>
          <w:color w:val="000000"/>
          <w:kern w:val="1"/>
          <w:sz w:val="24"/>
          <w:szCs w:val="24"/>
          <w:shd w:val="clear" w:color="auto" w:fill="FFFFFF"/>
          <w:lang w:eastAsia="hi-IN" w:bidi="hi-IN"/>
        </w:rPr>
        <w:t>от 11 февраля 2017 г. № 176 "Об утверждении требований к антитеррористической защищенности объектов</w:t>
      </w:r>
      <w:proofErr w:type="gramEnd"/>
      <w:r w:rsidRPr="00BA1193">
        <w:rPr>
          <w:rFonts w:ascii="Arial" w:eastAsia="SimSun" w:hAnsi="Arial" w:cs="Arial"/>
          <w:color w:val="000000"/>
          <w:kern w:val="1"/>
          <w:sz w:val="24"/>
          <w:szCs w:val="24"/>
          <w:shd w:val="clear" w:color="auto" w:fill="FFFFFF"/>
          <w:lang w:eastAsia="hi-IN" w:bidi="hi-IN"/>
        </w:rPr>
        <w:t xml:space="preserve"> (территорий) в сфере культуры и формы паспорта безопасности этих объектов (территорий)".</w:t>
      </w:r>
    </w:p>
    <w:p w:rsidR="00094E7A" w:rsidRPr="00BA1193" w:rsidRDefault="00094E7A" w:rsidP="00BA1193">
      <w:pPr>
        <w:widowControl w:val="0"/>
        <w:spacing w:after="0" w:line="240" w:lineRule="auto"/>
        <w:ind w:left="-108"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доли муниципальных учреждений обеспеченных мерами по антитеррористической защищенности до 77 %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администрация, управление образования, управление культуры и туризма, территориальные управления.</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Участником данного основного мероприятия является МКУК «</w:t>
      </w:r>
      <w:proofErr w:type="spellStart"/>
      <w:r w:rsidRPr="00BA1193">
        <w:rPr>
          <w:rFonts w:ascii="Arial" w:eastAsia="SimSun" w:hAnsi="Arial" w:cs="Arial"/>
          <w:kern w:val="1"/>
          <w:sz w:val="24"/>
          <w:szCs w:val="24"/>
          <w:lang w:eastAsia="hi-IN" w:bidi="hi-IN"/>
        </w:rPr>
        <w:t>Тугулукский</w:t>
      </w:r>
      <w:proofErr w:type="spellEnd"/>
      <w:r w:rsidRPr="00BA1193">
        <w:rPr>
          <w:rFonts w:ascii="Arial" w:eastAsia="SimSun" w:hAnsi="Arial" w:cs="Arial"/>
          <w:kern w:val="1"/>
          <w:sz w:val="24"/>
          <w:szCs w:val="24"/>
          <w:lang w:eastAsia="hi-IN" w:bidi="hi-IN"/>
        </w:rPr>
        <w:t xml:space="preserve"> ДК», МКУ «ЕДДС Грачевского МО», МБУК «ЦКС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xml:space="preserve"> МО».</w:t>
      </w:r>
    </w:p>
    <w:p w:rsidR="00094E7A" w:rsidRPr="00BA1193" w:rsidRDefault="00094E7A" w:rsidP="00BA1193">
      <w:pPr>
        <w:widowControl w:val="0"/>
        <w:spacing w:after="0" w:line="240" w:lineRule="auto"/>
        <w:ind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14. Оборудование, обслуживание и оплата услуг реагирования по сигналу «Тревога», полученных с установленных систем тревожной сигнализации.</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w:t>
      </w:r>
    </w:p>
    <w:p w:rsidR="00094E7A" w:rsidRPr="00BA1193" w:rsidRDefault="00094E7A" w:rsidP="00BA1193">
      <w:pPr>
        <w:widowControl w:val="0"/>
        <w:spacing w:after="0" w:line="240" w:lineRule="auto"/>
        <w:ind w:firstLine="567"/>
        <w:jc w:val="both"/>
        <w:rPr>
          <w:rFonts w:ascii="Arial" w:eastAsia="SimSun" w:hAnsi="Arial" w:cs="Arial"/>
          <w:color w:val="000000"/>
          <w:kern w:val="1"/>
          <w:sz w:val="24"/>
          <w:szCs w:val="24"/>
          <w:shd w:val="clear" w:color="auto" w:fill="FFFFFF"/>
          <w:lang w:eastAsia="hi-IN" w:bidi="hi-IN"/>
        </w:rPr>
      </w:pPr>
      <w:proofErr w:type="gramStart"/>
      <w:r w:rsidRPr="00BA1193">
        <w:rPr>
          <w:rFonts w:ascii="Arial" w:eastAsia="SimSun" w:hAnsi="Arial" w:cs="Arial"/>
          <w:kern w:val="1"/>
          <w:sz w:val="24"/>
          <w:szCs w:val="24"/>
          <w:lang w:eastAsia="hi-IN" w:bidi="hi-IN"/>
        </w:rPr>
        <w:t>- организовать установку технических средств охраны и обеспечение охраны в рамках исполнения требований постановления Правительства Российской Федерации от 25 марта 2015 года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обеспечение охраны объектов образования в соответствии с постановлением</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 xml:space="preserve">Правительства РФ № 1006 от 02.08.2019 г.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и обеспечение охраны учреждений культуры в соответствии с постановлением Правительства Российской Федерации </w:t>
      </w:r>
      <w:r w:rsidRPr="00BA1193">
        <w:rPr>
          <w:rFonts w:ascii="Arial" w:eastAsia="SimSun" w:hAnsi="Arial" w:cs="Arial"/>
          <w:color w:val="000000"/>
          <w:kern w:val="1"/>
          <w:sz w:val="24"/>
          <w:szCs w:val="24"/>
          <w:shd w:val="clear" w:color="auto" w:fill="FFFFFF"/>
          <w:lang w:eastAsia="hi-IN" w:bidi="hi-IN"/>
        </w:rPr>
        <w:t>от 11 февраля 2017 г. № 176 "Об утверждении требований к антитеррористической защищенности</w:t>
      </w:r>
      <w:proofErr w:type="gramEnd"/>
      <w:r w:rsidRPr="00BA1193">
        <w:rPr>
          <w:rFonts w:ascii="Arial" w:eastAsia="SimSun" w:hAnsi="Arial" w:cs="Arial"/>
          <w:color w:val="000000"/>
          <w:kern w:val="1"/>
          <w:sz w:val="24"/>
          <w:szCs w:val="24"/>
          <w:shd w:val="clear" w:color="auto" w:fill="FFFFFF"/>
          <w:lang w:eastAsia="hi-IN" w:bidi="hi-IN"/>
        </w:rPr>
        <w:t xml:space="preserve"> объектов (территорий) в сфере культуры и формы паспорта безопасности этих объектов (территорий)";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color w:val="000000"/>
          <w:kern w:val="1"/>
          <w:sz w:val="24"/>
          <w:szCs w:val="24"/>
          <w:shd w:val="clear" w:color="auto" w:fill="FFFFFF"/>
          <w:lang w:eastAsia="hi-IN" w:bidi="hi-IN"/>
        </w:rPr>
        <w:t>- иных муниципальных учреждений.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доли муниципальных учреждений, общественных мест и мест массового пребывания людей оснащенных инженерно-техническими средствами охраны до 78 %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Соисполнителем данного основного мероприятия Подпрограммы является управление образования, управление культуры и туризма.</w:t>
      </w:r>
    </w:p>
    <w:p w:rsidR="00094E7A" w:rsidRPr="00BA1193" w:rsidRDefault="00094E7A" w:rsidP="00BA1193">
      <w:pPr>
        <w:widowControl w:val="0"/>
        <w:autoSpaceDE w:val="0"/>
        <w:snapToGrid w:val="0"/>
        <w:spacing w:after="0" w:line="240" w:lineRule="auto"/>
        <w:ind w:left="-55"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Участником данного основного мероприятия является МКУ «ЕДДС Грачевского МО», МБУК «ЦКС </w:t>
      </w:r>
      <w:proofErr w:type="spellStart"/>
      <w:r w:rsidRPr="00BA1193">
        <w:rPr>
          <w:rFonts w:ascii="Arial" w:eastAsia="SimSun" w:hAnsi="Arial" w:cs="Arial"/>
          <w:kern w:val="1"/>
          <w:sz w:val="24"/>
          <w:szCs w:val="24"/>
          <w:lang w:eastAsia="hi-IN" w:bidi="hi-IN"/>
        </w:rPr>
        <w:t>Грачевский</w:t>
      </w:r>
      <w:proofErr w:type="spellEnd"/>
      <w:r w:rsidRPr="00BA1193">
        <w:rPr>
          <w:rFonts w:ascii="Arial" w:eastAsia="SimSun" w:hAnsi="Arial" w:cs="Arial"/>
          <w:kern w:val="1"/>
          <w:sz w:val="24"/>
          <w:szCs w:val="24"/>
          <w:lang w:eastAsia="hi-IN" w:bidi="hi-IN"/>
        </w:rPr>
        <w:t xml:space="preserve"> МО».</w:t>
      </w:r>
    </w:p>
    <w:p w:rsidR="00094E7A" w:rsidRPr="00BA1193" w:rsidRDefault="00094E7A" w:rsidP="00BA1193">
      <w:pPr>
        <w:widowControl w:val="0"/>
        <w:spacing w:after="0" w:line="240" w:lineRule="auto"/>
        <w:ind w:firstLine="567"/>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14. Обеспечение освещения муниципальных учреждений.</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В рамках данного основного мероприятия Подпрограммы предполагается установка осветительных приборов на территории муниципальных учреждений округа.</w:t>
      </w:r>
    </w:p>
    <w:p w:rsidR="00094E7A" w:rsidRPr="00BA1193" w:rsidRDefault="00094E7A" w:rsidP="0059437B">
      <w:pPr>
        <w:widowControl w:val="0"/>
        <w:spacing w:after="0" w:line="240" w:lineRule="auto"/>
        <w:ind w:left="-108" w:firstLine="675"/>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Непосредственным результатом реализации данного основного мероприятия Подпрограммы станет увеличение доли муниципальных учреждений обеспеченных мерами по антитеррористической защищенности до 77 % в 2026 году.</w:t>
      </w:r>
    </w:p>
    <w:p w:rsidR="00094E7A" w:rsidRPr="00BA1193" w:rsidRDefault="00094E7A" w:rsidP="00BA1193">
      <w:pPr>
        <w:widowControl w:val="0"/>
        <w:spacing w:after="0" w:line="240" w:lineRule="auto"/>
        <w:ind w:firstLine="539"/>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 xml:space="preserve">Ответственным исполнителем данного основного мероприятия </w:t>
      </w:r>
      <w:r w:rsidRPr="00BA1193">
        <w:rPr>
          <w:rFonts w:ascii="Arial" w:eastAsia="SimSun" w:hAnsi="Arial" w:cs="Arial"/>
          <w:kern w:val="1"/>
          <w:sz w:val="24"/>
          <w:szCs w:val="24"/>
          <w:lang w:eastAsia="hi-IN" w:bidi="hi-IN"/>
        </w:rPr>
        <w:lastRenderedPageBreak/>
        <w:t xml:space="preserve">Подпрограммы является отдел </w:t>
      </w:r>
      <w:proofErr w:type="gramStart"/>
      <w:r w:rsidRPr="00BA1193">
        <w:rPr>
          <w:rFonts w:ascii="Arial" w:eastAsia="SimSun" w:hAnsi="Arial" w:cs="Arial"/>
          <w:kern w:val="1"/>
          <w:sz w:val="24"/>
          <w:szCs w:val="24"/>
          <w:lang w:eastAsia="hi-IN" w:bidi="hi-IN"/>
        </w:rPr>
        <w:t>по</w:t>
      </w:r>
      <w:proofErr w:type="gramEnd"/>
      <w:r w:rsidRPr="00BA1193">
        <w:rPr>
          <w:rFonts w:ascii="Arial" w:eastAsia="SimSun" w:hAnsi="Arial" w:cs="Arial"/>
          <w:kern w:val="1"/>
          <w:sz w:val="24"/>
          <w:szCs w:val="24"/>
          <w:lang w:eastAsia="hi-IN" w:bidi="hi-IN"/>
        </w:rPr>
        <w:t xml:space="preserve"> </w:t>
      </w:r>
      <w:proofErr w:type="gramStart"/>
      <w:r w:rsidRPr="00BA1193">
        <w:rPr>
          <w:rFonts w:ascii="Arial" w:eastAsia="SimSun" w:hAnsi="Arial" w:cs="Arial"/>
          <w:kern w:val="1"/>
          <w:sz w:val="24"/>
          <w:szCs w:val="24"/>
          <w:lang w:eastAsia="hi-IN" w:bidi="hi-IN"/>
        </w:rPr>
        <w:t>ОБ</w:t>
      </w:r>
      <w:proofErr w:type="gramEnd"/>
      <w:r w:rsidRPr="00BA1193">
        <w:rPr>
          <w:rFonts w:ascii="Arial" w:eastAsia="SimSun" w:hAnsi="Arial" w:cs="Arial"/>
          <w:kern w:val="1"/>
          <w:sz w:val="24"/>
          <w:szCs w:val="24"/>
          <w:lang w:eastAsia="hi-IN" w:bidi="hi-IN"/>
        </w:rPr>
        <w:t>, ГО и ЧС.</w:t>
      </w:r>
    </w:p>
    <w:p w:rsidR="00094E7A" w:rsidRPr="00BA1193" w:rsidRDefault="00094E7A" w:rsidP="00BA1193">
      <w:pPr>
        <w:widowControl w:val="0"/>
        <w:autoSpaceDE w:val="0"/>
        <w:spacing w:after="0" w:line="240" w:lineRule="auto"/>
        <w:ind w:firstLine="567"/>
        <w:jc w:val="both"/>
        <w:rPr>
          <w:rFonts w:ascii="Arial" w:eastAsia="Arial" w:hAnsi="Arial" w:cs="Arial"/>
          <w:kern w:val="1"/>
          <w:sz w:val="24"/>
          <w:szCs w:val="24"/>
          <w:lang w:eastAsia="hi-IN" w:bidi="hi-IN"/>
        </w:rPr>
      </w:pPr>
      <w:r w:rsidRPr="00BA1193">
        <w:rPr>
          <w:rFonts w:ascii="Arial" w:eastAsia="Arial" w:hAnsi="Arial" w:cs="Arial"/>
          <w:kern w:val="1"/>
          <w:sz w:val="24"/>
          <w:szCs w:val="24"/>
          <w:lang w:eastAsia="hi-IN" w:bidi="hi-IN"/>
        </w:rPr>
        <w:t xml:space="preserve">Реализация мероприятий Подпрограммы направлена </w:t>
      </w:r>
      <w:proofErr w:type="gramStart"/>
      <w:r w:rsidRPr="00BA1193">
        <w:rPr>
          <w:rFonts w:ascii="Arial" w:eastAsia="Arial" w:hAnsi="Arial" w:cs="Arial"/>
          <w:kern w:val="1"/>
          <w:sz w:val="24"/>
          <w:szCs w:val="24"/>
          <w:lang w:eastAsia="hi-IN" w:bidi="hi-IN"/>
        </w:rPr>
        <w:t>на</w:t>
      </w:r>
      <w:proofErr w:type="gramEnd"/>
      <w:r w:rsidRPr="00BA1193">
        <w:rPr>
          <w:rFonts w:ascii="Arial" w:eastAsia="Arial" w:hAnsi="Arial" w:cs="Arial"/>
          <w:kern w:val="1"/>
          <w:sz w:val="24"/>
          <w:szCs w:val="24"/>
          <w:lang w:eastAsia="hi-IN" w:bidi="hi-IN"/>
        </w:rPr>
        <w:t>:</w:t>
      </w:r>
    </w:p>
    <w:p w:rsidR="00094E7A" w:rsidRPr="00BA1193" w:rsidRDefault="00094E7A" w:rsidP="0059437B">
      <w:pPr>
        <w:widowControl w:val="0"/>
        <w:autoSpaceDE w:val="0"/>
        <w:spacing w:after="0" w:line="240" w:lineRule="auto"/>
        <w:ind w:firstLine="567"/>
        <w:jc w:val="both"/>
        <w:outlineLvl w:val="0"/>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1. профилактику экстремизма;</w:t>
      </w:r>
    </w:p>
    <w:p w:rsidR="00094E7A" w:rsidRPr="00BA1193" w:rsidRDefault="00094E7A" w:rsidP="0059437B">
      <w:pPr>
        <w:widowControl w:val="0"/>
        <w:autoSpaceDE w:val="0"/>
        <w:spacing w:after="0" w:line="240" w:lineRule="auto"/>
        <w:ind w:firstLine="567"/>
        <w:jc w:val="both"/>
        <w:outlineLvl w:val="0"/>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2. профилактику терроризма;</w:t>
      </w:r>
    </w:p>
    <w:p w:rsidR="00094E7A" w:rsidRPr="00BA1193" w:rsidRDefault="00094E7A" w:rsidP="0059437B">
      <w:pPr>
        <w:widowControl w:val="0"/>
        <w:autoSpaceDE w:val="0"/>
        <w:spacing w:after="0" w:line="240" w:lineRule="auto"/>
        <w:ind w:firstLine="567"/>
        <w:jc w:val="both"/>
        <w:outlineLvl w:val="0"/>
        <w:rPr>
          <w:rFonts w:ascii="Arial" w:eastAsia="Times New Roman" w:hAnsi="Arial" w:cs="Arial"/>
          <w:kern w:val="1"/>
          <w:sz w:val="24"/>
          <w:szCs w:val="24"/>
          <w:lang w:eastAsia="ar-SA"/>
        </w:rPr>
      </w:pPr>
      <w:r w:rsidRPr="00BA1193">
        <w:rPr>
          <w:rFonts w:ascii="Arial" w:eastAsia="Times New Roman" w:hAnsi="Arial" w:cs="Arial"/>
          <w:kern w:val="1"/>
          <w:sz w:val="24"/>
          <w:szCs w:val="24"/>
          <w:lang w:eastAsia="ar-SA"/>
        </w:rPr>
        <w:t xml:space="preserve">3. развитие межнациональных и межконфессиональных отношений. </w:t>
      </w:r>
    </w:p>
    <w:p w:rsidR="00094E7A" w:rsidRPr="00BA1193" w:rsidRDefault="00094E7A" w:rsidP="00BA1193">
      <w:pPr>
        <w:widowControl w:val="0"/>
        <w:spacing w:after="0" w:line="240" w:lineRule="auto"/>
        <w:ind w:firstLine="567"/>
        <w:jc w:val="both"/>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Перечень основных мероприятий Подпрограммы Программы приведен в приложении 5 к Программе.</w:t>
      </w:r>
    </w:p>
    <w:p w:rsidR="00094E7A" w:rsidRDefault="00094E7A" w:rsidP="0059437B">
      <w:pPr>
        <w:widowControl w:val="0"/>
        <w:tabs>
          <w:tab w:val="left" w:pos="567"/>
        </w:tabs>
        <w:spacing w:after="0" w:line="240" w:lineRule="auto"/>
        <w:jc w:val="both"/>
        <w:rPr>
          <w:rFonts w:ascii="Arial" w:eastAsia="SimSun" w:hAnsi="Arial" w:cs="Arial"/>
          <w:kern w:val="1"/>
          <w:sz w:val="24"/>
          <w:szCs w:val="24"/>
          <w:lang w:eastAsia="hi-IN" w:bidi="hi-IN"/>
        </w:rPr>
      </w:pPr>
    </w:p>
    <w:p w:rsidR="007751D0" w:rsidRPr="00BA1193" w:rsidRDefault="007751D0" w:rsidP="0059437B">
      <w:pPr>
        <w:widowControl w:val="0"/>
        <w:tabs>
          <w:tab w:val="left" w:pos="567"/>
        </w:tabs>
        <w:spacing w:after="0" w:line="240" w:lineRule="auto"/>
        <w:jc w:val="both"/>
        <w:rPr>
          <w:rFonts w:ascii="Arial" w:eastAsia="SimSun" w:hAnsi="Arial" w:cs="Arial"/>
          <w:kern w:val="1"/>
          <w:sz w:val="24"/>
          <w:szCs w:val="24"/>
          <w:lang w:eastAsia="hi-IN" w:bidi="hi-IN"/>
        </w:rPr>
        <w:sectPr w:rsidR="007751D0" w:rsidRPr="00BA1193" w:rsidSect="004B655E">
          <w:pgSz w:w="11906" w:h="16838" w:code="9"/>
          <w:pgMar w:top="1134" w:right="567" w:bottom="1134" w:left="1985" w:header="709" w:footer="709" w:gutter="0"/>
          <w:cols w:space="708"/>
          <w:titlePg/>
          <w:docGrid w:linePitch="360"/>
        </w:sectPr>
      </w:pPr>
    </w:p>
    <w:p w:rsidR="007751D0" w:rsidRPr="00821792" w:rsidRDefault="007751D0" w:rsidP="007751D0">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lastRenderedPageBreak/>
        <w:t xml:space="preserve">Приложение </w:t>
      </w:r>
      <w:r>
        <w:rPr>
          <w:rFonts w:ascii="Arial" w:eastAsia="Times New Roman" w:hAnsi="Arial" w:cs="Arial"/>
          <w:b/>
          <w:sz w:val="32"/>
          <w:szCs w:val="32"/>
          <w:lang w:eastAsia="ru-RU"/>
        </w:rPr>
        <w:t>3</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к муни</w:t>
      </w:r>
      <w:r>
        <w:rPr>
          <w:rFonts w:ascii="Arial" w:eastAsia="Arial" w:hAnsi="Arial" w:cs="Arial"/>
          <w:b/>
          <w:kern w:val="1"/>
          <w:sz w:val="32"/>
          <w:szCs w:val="32"/>
          <w:lang w:eastAsia="hi-IN" w:bidi="hi-IN"/>
        </w:rPr>
        <w:t>ципальной программе</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муницип</w:t>
      </w:r>
      <w:r>
        <w:rPr>
          <w:rFonts w:ascii="Arial" w:eastAsia="Arial" w:hAnsi="Arial" w:cs="Arial"/>
          <w:b/>
          <w:kern w:val="1"/>
          <w:sz w:val="32"/>
          <w:szCs w:val="32"/>
          <w:lang w:eastAsia="hi-IN" w:bidi="hi-IN"/>
        </w:rPr>
        <w:t>ального округа</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«Межнациональные</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отношени</w:t>
      </w:r>
      <w:r>
        <w:rPr>
          <w:rFonts w:ascii="Arial" w:eastAsia="Arial" w:hAnsi="Arial" w:cs="Arial"/>
          <w:b/>
          <w:kern w:val="1"/>
          <w:sz w:val="32"/>
          <w:szCs w:val="32"/>
          <w:lang w:eastAsia="hi-IN" w:bidi="hi-IN"/>
        </w:rPr>
        <w:t>я,</w:t>
      </w:r>
    </w:p>
    <w:p w:rsidR="007751D0" w:rsidRPr="00821792"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территории</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Pr>
          <w:rFonts w:ascii="Arial" w:eastAsia="Arial" w:hAnsi="Arial" w:cs="Arial"/>
          <w:b/>
          <w:kern w:val="1"/>
          <w:sz w:val="32"/>
          <w:szCs w:val="32"/>
          <w:lang w:eastAsia="hi-IN" w:bidi="hi-IN"/>
        </w:rPr>
        <w:t xml:space="preserve">ачевского </w:t>
      </w:r>
      <w:proofErr w:type="gramStart"/>
      <w:r>
        <w:rPr>
          <w:rFonts w:ascii="Arial" w:eastAsia="Arial" w:hAnsi="Arial" w:cs="Arial"/>
          <w:b/>
          <w:kern w:val="1"/>
          <w:sz w:val="32"/>
          <w:szCs w:val="32"/>
          <w:lang w:eastAsia="hi-IN" w:bidi="hi-IN"/>
        </w:rPr>
        <w:t>муниципального</w:t>
      </w:r>
      <w:proofErr w:type="gramEnd"/>
    </w:p>
    <w:p w:rsidR="007751D0" w:rsidRPr="00821792"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Ставропольского края»</w:t>
      </w:r>
    </w:p>
    <w:p w:rsidR="00094E7A" w:rsidRPr="00BA1193" w:rsidRDefault="00094E7A" w:rsidP="00BA1193">
      <w:pPr>
        <w:widowControl w:val="0"/>
        <w:spacing w:after="0" w:line="240" w:lineRule="auto"/>
        <w:ind w:left="7371"/>
        <w:rPr>
          <w:rFonts w:ascii="Arial" w:eastAsia="SimSun" w:hAnsi="Arial" w:cs="Arial"/>
          <w:kern w:val="1"/>
          <w:sz w:val="24"/>
          <w:szCs w:val="24"/>
          <w:lang w:eastAsia="hi-IN" w:bidi="hi-IN"/>
        </w:rPr>
      </w:pPr>
    </w:p>
    <w:p w:rsidR="00094E7A" w:rsidRPr="007751D0" w:rsidRDefault="007751D0" w:rsidP="00BA1193">
      <w:pPr>
        <w:widowControl w:val="0"/>
        <w:spacing w:after="0" w:line="240" w:lineRule="auto"/>
        <w:jc w:val="center"/>
        <w:rPr>
          <w:rFonts w:ascii="Arial" w:eastAsia="SimSun" w:hAnsi="Arial" w:cs="Arial"/>
          <w:b/>
          <w:kern w:val="1"/>
          <w:sz w:val="30"/>
          <w:szCs w:val="30"/>
          <w:lang w:eastAsia="hi-IN" w:bidi="hi-IN"/>
        </w:rPr>
      </w:pPr>
      <w:r w:rsidRPr="007751D0">
        <w:rPr>
          <w:rFonts w:ascii="Arial" w:eastAsia="SimSun" w:hAnsi="Arial" w:cs="Arial"/>
          <w:b/>
          <w:kern w:val="1"/>
          <w:sz w:val="30"/>
          <w:szCs w:val="30"/>
          <w:lang w:eastAsia="hi-IN" w:bidi="hi-IN"/>
        </w:rPr>
        <w:t>СВЕДЕНИЯ</w:t>
      </w:r>
    </w:p>
    <w:p w:rsidR="00094E7A" w:rsidRPr="007751D0" w:rsidRDefault="007751D0" w:rsidP="00BA1193">
      <w:pPr>
        <w:widowControl w:val="0"/>
        <w:autoSpaceDE w:val="0"/>
        <w:spacing w:after="0" w:line="240" w:lineRule="auto"/>
        <w:jc w:val="both"/>
        <w:rPr>
          <w:rFonts w:ascii="Arial" w:eastAsia="Arial" w:hAnsi="Arial" w:cs="Arial"/>
          <w:b/>
          <w:kern w:val="1"/>
          <w:sz w:val="30"/>
          <w:szCs w:val="30"/>
          <w:lang w:eastAsia="hi-IN" w:bidi="hi-IN"/>
        </w:rPr>
      </w:pPr>
      <w:r w:rsidRPr="007751D0">
        <w:rPr>
          <w:rFonts w:ascii="Arial" w:eastAsia="Arial" w:hAnsi="Arial" w:cs="Arial"/>
          <w:b/>
          <w:kern w:val="1"/>
          <w:sz w:val="30"/>
          <w:szCs w:val="30"/>
          <w:lang w:eastAsia="hi-IN" w:bidi="hi-IN"/>
        </w:rPr>
        <w:t>ОБ ИНДИКАТОРАХ ДОСТИЖЕНИЯ ЦЕЛЕЙ 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И ПОКАЗАТЕЛЯХ РЕШЕНИЯ ЗАДАЧ ПОДПРОГРАММ ПРОГРАММЫ И ИХ ЗНАЧЕНИЯХ</w:t>
      </w:r>
    </w:p>
    <w:p w:rsidR="00094E7A" w:rsidRPr="007751D0" w:rsidRDefault="00094E7A" w:rsidP="00BA1193">
      <w:pPr>
        <w:widowControl w:val="0"/>
        <w:spacing w:after="0" w:line="240" w:lineRule="auto"/>
        <w:ind w:left="7371"/>
        <w:rPr>
          <w:rFonts w:ascii="Arial" w:eastAsia="SimSun" w:hAnsi="Arial" w:cs="Arial"/>
          <w:b/>
          <w:kern w:val="1"/>
          <w:sz w:val="30"/>
          <w:szCs w:val="30"/>
          <w:lang w:eastAsia="hi-IN" w:bidi="hi-IN"/>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5"/>
        <w:gridCol w:w="4450"/>
        <w:gridCol w:w="1112"/>
        <w:gridCol w:w="1007"/>
        <w:gridCol w:w="1139"/>
        <w:gridCol w:w="1134"/>
        <w:gridCol w:w="1134"/>
        <w:gridCol w:w="997"/>
        <w:gridCol w:w="997"/>
        <w:gridCol w:w="1245"/>
        <w:gridCol w:w="1139"/>
      </w:tblGrid>
      <w:tr w:rsidR="00094E7A" w:rsidRPr="007751D0" w:rsidTr="004B655E">
        <w:trPr>
          <w:trHeight w:val="540"/>
          <w:tblCellSpacing w:w="5" w:type="nil"/>
        </w:trPr>
        <w:tc>
          <w:tcPr>
            <w:tcW w:w="605" w:type="dxa"/>
            <w:vMerge w:val="restart"/>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 xml:space="preserve">№ </w:t>
            </w:r>
            <w:proofErr w:type="gramStart"/>
            <w:r w:rsidRPr="007751D0">
              <w:rPr>
                <w:rFonts w:ascii="Arial" w:eastAsia="Arial" w:hAnsi="Arial" w:cs="Arial"/>
                <w:kern w:val="1"/>
                <w:sz w:val="16"/>
                <w:szCs w:val="16"/>
                <w:lang w:eastAsia="hi-IN" w:bidi="hi-IN"/>
              </w:rPr>
              <w:t>п</w:t>
            </w:r>
            <w:proofErr w:type="gramEnd"/>
            <w:r w:rsidRPr="007751D0">
              <w:rPr>
                <w:rFonts w:ascii="Arial" w:eastAsia="Arial" w:hAnsi="Arial" w:cs="Arial"/>
                <w:kern w:val="1"/>
                <w:sz w:val="16"/>
                <w:szCs w:val="16"/>
                <w:lang w:eastAsia="hi-IN" w:bidi="hi-IN"/>
              </w:rPr>
              <w:t>/п</w:t>
            </w:r>
          </w:p>
        </w:tc>
        <w:tc>
          <w:tcPr>
            <w:tcW w:w="4450" w:type="dxa"/>
            <w:vMerge w:val="restart"/>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Наименование индикатора достижения цели Программы и показателя решения задачи Подпрограммы Программы</w:t>
            </w:r>
          </w:p>
        </w:tc>
        <w:tc>
          <w:tcPr>
            <w:tcW w:w="1112" w:type="dxa"/>
            <w:vMerge w:val="restart"/>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 xml:space="preserve">Единица </w:t>
            </w:r>
            <w:r w:rsidRPr="007751D0">
              <w:rPr>
                <w:rFonts w:ascii="Arial" w:eastAsia="Arial" w:hAnsi="Arial" w:cs="Arial"/>
                <w:kern w:val="1"/>
                <w:sz w:val="16"/>
                <w:szCs w:val="16"/>
                <w:lang w:eastAsia="hi-IN" w:bidi="hi-IN"/>
              </w:rPr>
              <w:br/>
              <w:t>измерения</w:t>
            </w:r>
          </w:p>
        </w:tc>
        <w:tc>
          <w:tcPr>
            <w:tcW w:w="8792" w:type="dxa"/>
            <w:gridSpan w:val="8"/>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Значение индикатора достижения цели Программы и показателя решения задачи подпрограммы Программы по годам</w:t>
            </w:r>
          </w:p>
        </w:tc>
      </w:tr>
      <w:tr w:rsidR="00094E7A" w:rsidRPr="007751D0" w:rsidTr="004B655E">
        <w:trPr>
          <w:tblCellSpacing w:w="5" w:type="nil"/>
        </w:trPr>
        <w:tc>
          <w:tcPr>
            <w:tcW w:w="605" w:type="dxa"/>
            <w:vMerge/>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4450" w:type="dxa"/>
            <w:vMerge/>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1112" w:type="dxa"/>
            <w:vMerge/>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1007"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2019</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2020</w:t>
            </w:r>
          </w:p>
        </w:tc>
        <w:tc>
          <w:tcPr>
            <w:tcW w:w="1134"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2021</w:t>
            </w:r>
          </w:p>
        </w:tc>
        <w:tc>
          <w:tcPr>
            <w:tcW w:w="1134"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2022</w:t>
            </w:r>
          </w:p>
        </w:tc>
        <w:tc>
          <w:tcPr>
            <w:tcW w:w="997"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2023</w:t>
            </w:r>
          </w:p>
        </w:tc>
        <w:tc>
          <w:tcPr>
            <w:tcW w:w="997" w:type="dxa"/>
          </w:tcPr>
          <w:p w:rsidR="00094E7A" w:rsidRPr="007751D0" w:rsidRDefault="00094E7A" w:rsidP="00BA1193">
            <w:pPr>
              <w:widowControl w:val="0"/>
              <w:autoSpaceDE w:val="0"/>
              <w:spacing w:after="0" w:line="240" w:lineRule="auto"/>
              <w:ind w:right="-91"/>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2024</w:t>
            </w:r>
          </w:p>
        </w:tc>
        <w:tc>
          <w:tcPr>
            <w:tcW w:w="124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2025</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2026</w:t>
            </w:r>
          </w:p>
        </w:tc>
      </w:tr>
    </w:tbl>
    <w:p w:rsidR="00094E7A" w:rsidRPr="007751D0" w:rsidRDefault="00094E7A" w:rsidP="00BA1193">
      <w:pPr>
        <w:widowControl w:val="0"/>
        <w:spacing w:after="0" w:line="240" w:lineRule="auto"/>
        <w:ind w:left="7371"/>
        <w:rPr>
          <w:rFonts w:ascii="Arial" w:eastAsia="SimSun" w:hAnsi="Arial" w:cs="Arial"/>
          <w:kern w:val="1"/>
          <w:sz w:val="16"/>
          <w:szCs w:val="16"/>
          <w:lang w:eastAsia="hi-IN" w:bidi="hi-IN"/>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5"/>
        <w:gridCol w:w="4432"/>
        <w:gridCol w:w="18"/>
        <w:gridCol w:w="115"/>
        <w:gridCol w:w="997"/>
        <w:gridCol w:w="996"/>
        <w:gridCol w:w="11"/>
        <w:gridCol w:w="30"/>
        <w:gridCol w:w="40"/>
        <w:gridCol w:w="30"/>
        <w:gridCol w:w="10"/>
        <w:gridCol w:w="6"/>
        <w:gridCol w:w="1007"/>
        <w:gridCol w:w="16"/>
        <w:gridCol w:w="30"/>
        <w:gridCol w:w="40"/>
        <w:gridCol w:w="25"/>
        <w:gridCol w:w="10"/>
        <w:gridCol w:w="6"/>
        <w:gridCol w:w="1007"/>
        <w:gridCol w:w="16"/>
        <w:gridCol w:w="35"/>
        <w:gridCol w:w="40"/>
        <w:gridCol w:w="20"/>
        <w:gridCol w:w="10"/>
        <w:gridCol w:w="6"/>
        <w:gridCol w:w="1007"/>
        <w:gridCol w:w="16"/>
        <w:gridCol w:w="40"/>
        <w:gridCol w:w="40"/>
        <w:gridCol w:w="16"/>
        <w:gridCol w:w="880"/>
        <w:gridCol w:w="21"/>
        <w:gridCol w:w="40"/>
        <w:gridCol w:w="35"/>
        <w:gridCol w:w="16"/>
        <w:gridCol w:w="15"/>
        <w:gridCol w:w="865"/>
        <w:gridCol w:w="26"/>
        <w:gridCol w:w="40"/>
        <w:gridCol w:w="46"/>
        <w:gridCol w:w="20"/>
        <w:gridCol w:w="1139"/>
        <w:gridCol w:w="1139"/>
      </w:tblGrid>
      <w:tr w:rsidR="00094E7A" w:rsidRPr="007751D0" w:rsidTr="004B655E">
        <w:trPr>
          <w:tblHeader/>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w:t>
            </w:r>
          </w:p>
        </w:tc>
        <w:tc>
          <w:tcPr>
            <w:tcW w:w="4450"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w:t>
            </w:r>
          </w:p>
        </w:tc>
        <w:tc>
          <w:tcPr>
            <w:tcW w:w="1112"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w:t>
            </w:r>
          </w:p>
        </w:tc>
        <w:tc>
          <w:tcPr>
            <w:tcW w:w="1007"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8</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10</w:t>
            </w:r>
          </w:p>
        </w:tc>
        <w:tc>
          <w:tcPr>
            <w:tcW w:w="1245" w:type="dxa"/>
            <w:gridSpan w:val="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11</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12</w:t>
            </w:r>
          </w:p>
        </w:tc>
      </w:tr>
      <w:tr w:rsidR="00094E7A" w:rsidRPr="007751D0" w:rsidTr="004B655E">
        <w:trPr>
          <w:tblCellSpacing w:w="5" w:type="nil"/>
        </w:trPr>
        <w:tc>
          <w:tcPr>
            <w:tcW w:w="14959" w:type="dxa"/>
            <w:gridSpan w:val="4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Цель 1. «Формирование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 и формирования здорового образа жизни молодежи»</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w:t>
            </w:r>
          </w:p>
        </w:tc>
        <w:tc>
          <w:tcPr>
            <w:tcW w:w="4565" w:type="dxa"/>
            <w:gridSpan w:val="3"/>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Удельный вес преступлений, зарегистрированных на улицах и в общественных местах, по отношению к общему количеству преступлений</w:t>
            </w:r>
          </w:p>
        </w:tc>
        <w:tc>
          <w:tcPr>
            <w:tcW w:w="997" w:type="dxa"/>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процентов</w:t>
            </w:r>
          </w:p>
        </w:tc>
        <w:tc>
          <w:tcPr>
            <w:tcW w:w="1007"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21,00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20,90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20,80</w:t>
            </w:r>
          </w:p>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20,50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20,30</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20,00</w:t>
            </w:r>
          </w:p>
        </w:tc>
        <w:tc>
          <w:tcPr>
            <w:tcW w:w="1245" w:type="dxa"/>
            <w:gridSpan w:val="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19,90</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19,80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w:t>
            </w:r>
          </w:p>
        </w:tc>
        <w:tc>
          <w:tcPr>
            <w:tcW w:w="4565" w:type="dxa"/>
            <w:gridSpan w:val="3"/>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Охват населения, участвующего в профилактических мероприятиях по предупреждению антиобщественных проявлений</w:t>
            </w:r>
          </w:p>
        </w:tc>
        <w:tc>
          <w:tcPr>
            <w:tcW w:w="997" w:type="dxa"/>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человек</w:t>
            </w:r>
          </w:p>
        </w:tc>
        <w:tc>
          <w:tcPr>
            <w:tcW w:w="1007" w:type="dxa"/>
            <w:gridSpan w:val="2"/>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9" w:type="dxa"/>
            <w:gridSpan w:val="7"/>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16000</w:t>
            </w:r>
          </w:p>
        </w:tc>
        <w:tc>
          <w:tcPr>
            <w:tcW w:w="997" w:type="dxa"/>
            <w:gridSpan w:val="5"/>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17000</w:t>
            </w:r>
          </w:p>
        </w:tc>
        <w:tc>
          <w:tcPr>
            <w:tcW w:w="997" w:type="dxa"/>
            <w:gridSpan w:val="6"/>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18000</w:t>
            </w:r>
          </w:p>
        </w:tc>
        <w:tc>
          <w:tcPr>
            <w:tcW w:w="1245" w:type="dxa"/>
            <w:gridSpan w:val="4"/>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19000</w:t>
            </w:r>
          </w:p>
        </w:tc>
        <w:tc>
          <w:tcPr>
            <w:tcW w:w="1139" w:type="dxa"/>
          </w:tcPr>
          <w:p w:rsidR="00094E7A" w:rsidRPr="007751D0" w:rsidRDefault="00094E7A" w:rsidP="00BA1193">
            <w:pPr>
              <w:widowControl w:val="0"/>
              <w:autoSpaceDE w:val="0"/>
              <w:spacing w:after="0" w:line="240" w:lineRule="auto"/>
              <w:ind w:left="-343" w:firstLine="70"/>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20000</w:t>
            </w:r>
          </w:p>
        </w:tc>
      </w:tr>
      <w:tr w:rsidR="00094E7A" w:rsidRPr="007751D0" w:rsidTr="004B655E">
        <w:trPr>
          <w:trHeight w:val="360"/>
          <w:tblCellSpacing w:w="5" w:type="nil"/>
        </w:trPr>
        <w:tc>
          <w:tcPr>
            <w:tcW w:w="605" w:type="dxa"/>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w:t>
            </w:r>
          </w:p>
        </w:tc>
        <w:tc>
          <w:tcPr>
            <w:tcW w:w="4565" w:type="dxa"/>
            <w:gridSpan w:val="3"/>
            <w:shd w:val="clear" w:color="auto" w:fill="auto"/>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Увеличение доли граждан округа, проинформированных о возможных способах мошенничества</w:t>
            </w:r>
          </w:p>
        </w:tc>
        <w:tc>
          <w:tcPr>
            <w:tcW w:w="997" w:type="dxa"/>
            <w:shd w:val="clear" w:color="auto" w:fill="auto"/>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процент</w:t>
            </w:r>
          </w:p>
        </w:tc>
        <w:tc>
          <w:tcPr>
            <w:tcW w:w="1007" w:type="dxa"/>
            <w:gridSpan w:val="2"/>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9" w:type="dxa"/>
            <w:gridSpan w:val="7"/>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50,5</w:t>
            </w:r>
          </w:p>
        </w:tc>
        <w:tc>
          <w:tcPr>
            <w:tcW w:w="997" w:type="dxa"/>
            <w:gridSpan w:val="5"/>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51</w:t>
            </w:r>
          </w:p>
        </w:tc>
        <w:tc>
          <w:tcPr>
            <w:tcW w:w="997" w:type="dxa"/>
            <w:gridSpan w:val="6"/>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51,5</w:t>
            </w:r>
          </w:p>
        </w:tc>
        <w:tc>
          <w:tcPr>
            <w:tcW w:w="1245" w:type="dxa"/>
            <w:gridSpan w:val="4"/>
            <w:shd w:val="clear" w:color="auto" w:fill="auto"/>
          </w:tcPr>
          <w:p w:rsidR="00094E7A" w:rsidRPr="007751D0" w:rsidRDefault="00094E7A" w:rsidP="00BA1193">
            <w:pPr>
              <w:widowControl w:val="0"/>
              <w:autoSpaceDE w:val="0"/>
              <w:spacing w:after="0" w:line="240" w:lineRule="auto"/>
              <w:ind w:firstLine="70"/>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52,5</w:t>
            </w:r>
          </w:p>
        </w:tc>
        <w:tc>
          <w:tcPr>
            <w:tcW w:w="1139" w:type="dxa"/>
            <w:shd w:val="clear" w:color="auto" w:fill="auto"/>
          </w:tcPr>
          <w:p w:rsidR="00094E7A" w:rsidRPr="007751D0" w:rsidRDefault="00094E7A" w:rsidP="00BA1193">
            <w:pPr>
              <w:widowControl w:val="0"/>
              <w:autoSpaceDE w:val="0"/>
              <w:spacing w:after="0" w:line="240" w:lineRule="auto"/>
              <w:ind w:left="-343" w:firstLine="70"/>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53,5</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 xml:space="preserve">Подпрограмма 1: </w:t>
            </w:r>
            <w:r w:rsidRPr="007751D0">
              <w:rPr>
                <w:rFonts w:ascii="Arial" w:eastAsia="Arial" w:hAnsi="Arial" w:cs="Arial"/>
                <w:bCs/>
                <w:kern w:val="1"/>
                <w:sz w:val="16"/>
                <w:szCs w:val="16"/>
                <w:lang w:eastAsia="hi-IN" w:bidi="hi-IN"/>
              </w:rPr>
              <w:t>«</w:t>
            </w:r>
            <w:r w:rsidRPr="007751D0">
              <w:rPr>
                <w:rFonts w:ascii="Arial" w:eastAsia="Arial" w:hAnsi="Arial" w:cs="Arial"/>
                <w:kern w:val="1"/>
                <w:sz w:val="16"/>
                <w:szCs w:val="16"/>
                <w:lang w:eastAsia="hi-IN" w:bidi="hi-IN"/>
              </w:rPr>
              <w:t>Профилактика правонарушений, наркомании, алкоголизма и пропаганда здорового образа жизни</w:t>
            </w:r>
          </w:p>
          <w:p w:rsidR="00094E7A" w:rsidRPr="007751D0" w:rsidRDefault="00094E7A" w:rsidP="00BA1193">
            <w:pPr>
              <w:widowControl w:val="0"/>
              <w:autoSpaceDE w:val="0"/>
              <w:spacing w:after="0" w:line="240" w:lineRule="auto"/>
              <w:jc w:val="center"/>
              <w:rPr>
                <w:rFonts w:ascii="Arial" w:eastAsia="Arial" w:hAnsi="Arial" w:cs="Arial"/>
                <w:bCs/>
                <w:kern w:val="1"/>
                <w:sz w:val="16"/>
                <w:szCs w:val="16"/>
                <w:lang w:eastAsia="hi-IN" w:bidi="hi-IN"/>
              </w:rPr>
            </w:pPr>
            <w:r w:rsidRPr="007751D0">
              <w:rPr>
                <w:rFonts w:ascii="Arial" w:eastAsia="Arial" w:hAnsi="Arial" w:cs="Arial"/>
                <w:kern w:val="1"/>
                <w:sz w:val="16"/>
                <w:szCs w:val="16"/>
                <w:lang w:eastAsia="hi-IN" w:bidi="hi-IN"/>
              </w:rPr>
              <w:t>на территории Грачевского муниципального округа Ставропольского края</w:t>
            </w:r>
            <w:r w:rsidRPr="007751D0">
              <w:rPr>
                <w:rFonts w:ascii="Arial" w:eastAsia="Arial" w:hAnsi="Arial" w:cs="Arial"/>
                <w:bCs/>
                <w:kern w:val="1"/>
                <w:sz w:val="16"/>
                <w:szCs w:val="16"/>
                <w:lang w:eastAsia="hi-IN" w:bidi="hi-IN"/>
              </w:rPr>
              <w:t>»</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Задача 1. «Совершенствование и дальнейшее развитие системы профилактики правонарушений посредством</w:t>
            </w:r>
          </w:p>
          <w:p w:rsidR="00094E7A" w:rsidRPr="007751D0"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создания условий для снижения уровня преступности и рецидивной преступности, в том числе в молодежной среде»</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Удельный вес преступлений, совершенных на территории Грачевского муниципального округа ранее </w:t>
            </w:r>
            <w:r w:rsidRPr="007751D0">
              <w:rPr>
                <w:rFonts w:ascii="Arial" w:eastAsia="SimSun" w:hAnsi="Arial" w:cs="Arial"/>
                <w:kern w:val="1"/>
                <w:sz w:val="16"/>
                <w:szCs w:val="16"/>
                <w:lang w:eastAsia="hi-IN" w:bidi="hi-IN"/>
              </w:rPr>
              <w:lastRenderedPageBreak/>
              <w:t>судимыми лицами в общем количестве преступлений</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lastRenderedPageBreak/>
              <w:t>процентов</w:t>
            </w:r>
          </w:p>
        </w:tc>
        <w:tc>
          <w:tcPr>
            <w:tcW w:w="1037"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40,00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39,00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38,00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68,00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67,00</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66,00</w:t>
            </w:r>
          </w:p>
        </w:tc>
        <w:tc>
          <w:tcPr>
            <w:tcW w:w="1205"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65,00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64,00</w:t>
            </w:r>
          </w:p>
        </w:tc>
      </w:tr>
      <w:tr w:rsidR="00094E7A" w:rsidRPr="007751D0" w:rsidTr="007751D0">
        <w:trPr>
          <w:trHeight w:val="843"/>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lastRenderedPageBreak/>
              <w:t>5.</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Удельный вес преступлений, </w:t>
            </w:r>
          </w:p>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 xml:space="preserve">совершенных несовершеннолетними в </w:t>
            </w:r>
            <w:proofErr w:type="spellStart"/>
            <w:r w:rsidRPr="007751D0">
              <w:rPr>
                <w:rFonts w:ascii="Arial" w:eastAsia="Arial" w:hAnsi="Arial" w:cs="Arial"/>
                <w:kern w:val="1"/>
                <w:sz w:val="16"/>
                <w:szCs w:val="16"/>
                <w:lang w:eastAsia="hi-IN" w:bidi="hi-IN"/>
              </w:rPr>
              <w:t>Грачевском</w:t>
            </w:r>
            <w:proofErr w:type="spellEnd"/>
            <w:r w:rsidRPr="007751D0">
              <w:rPr>
                <w:rFonts w:ascii="Arial" w:eastAsia="Arial" w:hAnsi="Arial" w:cs="Arial"/>
                <w:kern w:val="1"/>
                <w:sz w:val="16"/>
                <w:szCs w:val="16"/>
                <w:lang w:eastAsia="hi-IN" w:bidi="hi-IN"/>
              </w:rPr>
              <w:t xml:space="preserve"> муниципальном округе, в общем количестве расследованных (раскрытых) преступлений </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процентов</w:t>
            </w:r>
          </w:p>
        </w:tc>
        <w:tc>
          <w:tcPr>
            <w:tcW w:w="1037"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5,10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4,90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4,90</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4,80</w:t>
            </w:r>
          </w:p>
        </w:tc>
        <w:tc>
          <w:tcPr>
            <w:tcW w:w="1205"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4,80</w:t>
            </w:r>
          </w:p>
        </w:tc>
        <w:tc>
          <w:tcPr>
            <w:tcW w:w="1139" w:type="dxa"/>
          </w:tcPr>
          <w:p w:rsidR="00094E7A" w:rsidRPr="007751D0" w:rsidRDefault="00094E7A" w:rsidP="00BA1193">
            <w:pPr>
              <w:widowControl w:val="0"/>
              <w:tabs>
                <w:tab w:val="left" w:pos="492"/>
              </w:tabs>
              <w:autoSpaceDE w:val="0"/>
              <w:spacing w:after="0" w:line="240" w:lineRule="auto"/>
              <w:ind w:left="-343"/>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4,70</w:t>
            </w:r>
          </w:p>
        </w:tc>
      </w:tr>
      <w:tr w:rsidR="00094E7A" w:rsidRPr="007751D0" w:rsidTr="007751D0">
        <w:trPr>
          <w:trHeight w:val="1813"/>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Численность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человек </w:t>
            </w:r>
          </w:p>
        </w:tc>
        <w:tc>
          <w:tcPr>
            <w:tcW w:w="1037" w:type="dxa"/>
            <w:gridSpan w:val="3"/>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43</w:t>
            </w:r>
          </w:p>
        </w:tc>
        <w:tc>
          <w:tcPr>
            <w:tcW w:w="1139" w:type="dxa"/>
            <w:gridSpan w:val="7"/>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46</w:t>
            </w:r>
          </w:p>
        </w:tc>
        <w:tc>
          <w:tcPr>
            <w:tcW w:w="1139" w:type="dxa"/>
            <w:gridSpan w:val="7"/>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48</w:t>
            </w:r>
          </w:p>
        </w:tc>
        <w:tc>
          <w:tcPr>
            <w:tcW w:w="1139" w:type="dxa"/>
            <w:gridSpan w:val="7"/>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50</w:t>
            </w:r>
          </w:p>
        </w:tc>
        <w:tc>
          <w:tcPr>
            <w:tcW w:w="997" w:type="dxa"/>
            <w:gridSpan w:val="5"/>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51</w:t>
            </w:r>
          </w:p>
        </w:tc>
        <w:tc>
          <w:tcPr>
            <w:tcW w:w="997" w:type="dxa"/>
            <w:gridSpan w:val="6"/>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52</w:t>
            </w:r>
          </w:p>
        </w:tc>
        <w:tc>
          <w:tcPr>
            <w:tcW w:w="1205" w:type="dxa"/>
            <w:gridSpan w:val="3"/>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53</w:t>
            </w:r>
          </w:p>
        </w:tc>
        <w:tc>
          <w:tcPr>
            <w:tcW w:w="1139" w:type="dxa"/>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54</w:t>
            </w:r>
          </w:p>
        </w:tc>
      </w:tr>
      <w:tr w:rsidR="00094E7A" w:rsidRPr="007751D0" w:rsidTr="004B655E">
        <w:trPr>
          <w:trHeight w:val="360"/>
          <w:tblCellSpacing w:w="5" w:type="nil"/>
        </w:trPr>
        <w:tc>
          <w:tcPr>
            <w:tcW w:w="14959" w:type="dxa"/>
            <w:gridSpan w:val="44"/>
            <w:shd w:val="clear" w:color="auto" w:fill="auto"/>
          </w:tcPr>
          <w:p w:rsidR="00094E7A" w:rsidRPr="007751D0" w:rsidRDefault="00094E7A" w:rsidP="00BA1193">
            <w:pPr>
              <w:widowControl w:val="0"/>
              <w:autoSpaceDE w:val="0"/>
              <w:autoSpaceDN w:val="0"/>
              <w:spacing w:after="0" w:line="240" w:lineRule="auto"/>
              <w:jc w:val="center"/>
              <w:rPr>
                <w:rFonts w:ascii="Arial" w:eastAsia="SimSun" w:hAnsi="Arial" w:cs="Arial"/>
                <w:spacing w:val="2"/>
                <w:kern w:val="1"/>
                <w:sz w:val="16"/>
                <w:szCs w:val="16"/>
                <w:shd w:val="clear" w:color="auto" w:fill="FFFFFF"/>
                <w:lang w:eastAsia="hi-IN" w:bidi="hi-IN"/>
              </w:rPr>
            </w:pPr>
            <w:r w:rsidRPr="007751D0">
              <w:rPr>
                <w:rFonts w:ascii="Arial" w:eastAsia="SimSun" w:hAnsi="Arial" w:cs="Arial"/>
                <w:kern w:val="1"/>
                <w:sz w:val="16"/>
                <w:szCs w:val="16"/>
                <w:lang w:eastAsia="hi-IN" w:bidi="hi-IN"/>
              </w:rPr>
              <w:t>Задача 2. «</w:t>
            </w:r>
            <w:r w:rsidRPr="007751D0">
              <w:rPr>
                <w:rFonts w:ascii="Arial" w:eastAsia="SimSun" w:hAnsi="Arial" w:cs="Arial"/>
                <w:spacing w:val="2"/>
                <w:kern w:val="1"/>
                <w:sz w:val="16"/>
                <w:szCs w:val="16"/>
                <w:shd w:val="clear" w:color="auto" w:fill="FFFFFF"/>
                <w:lang w:eastAsia="hi-IN" w:bidi="hi-IN"/>
              </w:rPr>
              <w:t>Осуществление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w:t>
            </w:r>
          </w:p>
          <w:p w:rsidR="00094E7A" w:rsidRPr="007751D0"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spacing w:val="2"/>
                <w:kern w:val="1"/>
                <w:sz w:val="16"/>
                <w:szCs w:val="16"/>
                <w:shd w:val="clear" w:color="auto" w:fill="FFFFFF"/>
                <w:lang w:eastAsia="hi-IN" w:bidi="hi-IN"/>
              </w:rPr>
              <w:t>потребления наркотических средств, психотропных веществ и алкоголя</w:t>
            </w:r>
            <w:r w:rsidRPr="007751D0">
              <w:rPr>
                <w:rFonts w:ascii="Arial" w:eastAsia="SimSun" w:hAnsi="Arial" w:cs="Arial"/>
                <w:kern w:val="1"/>
                <w:sz w:val="16"/>
                <w:szCs w:val="16"/>
                <w:lang w:eastAsia="hi-IN" w:bidi="hi-IN"/>
              </w:rPr>
              <w:t>, в том числе в молодежной среде»</w:t>
            </w:r>
          </w:p>
        </w:tc>
      </w:tr>
      <w:tr w:rsidR="00094E7A" w:rsidRPr="007751D0" w:rsidTr="004B655E">
        <w:trPr>
          <w:trHeight w:val="360"/>
          <w:tblCellSpacing w:w="5" w:type="nil"/>
        </w:trPr>
        <w:tc>
          <w:tcPr>
            <w:tcW w:w="605" w:type="dxa"/>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Количество полиграфической продукции </w:t>
            </w:r>
            <w:r w:rsidRPr="007751D0">
              <w:rPr>
                <w:rFonts w:ascii="Arial" w:eastAsia="SimSun" w:hAnsi="Arial" w:cs="Arial"/>
                <w:spacing w:val="2"/>
                <w:kern w:val="1"/>
                <w:sz w:val="16"/>
                <w:szCs w:val="16"/>
                <w:shd w:val="clear" w:color="auto" w:fill="FFFFFF"/>
                <w:lang w:eastAsia="hi-IN" w:bidi="hi-IN"/>
              </w:rPr>
              <w:t>(баннеров, плакатов, буклетов, брошюр, календарей и пр.)</w:t>
            </w:r>
            <w:r w:rsidRPr="007751D0">
              <w:rPr>
                <w:rFonts w:ascii="Arial" w:eastAsia="SimSun" w:hAnsi="Arial" w:cs="Arial"/>
                <w:kern w:val="1"/>
                <w:sz w:val="16"/>
                <w:szCs w:val="16"/>
                <w:lang w:eastAsia="hi-IN" w:bidi="hi-IN"/>
              </w:rPr>
              <w:t xml:space="preserve">, распространяемой в </w:t>
            </w:r>
            <w:proofErr w:type="spellStart"/>
            <w:r w:rsidRPr="007751D0">
              <w:rPr>
                <w:rFonts w:ascii="Arial" w:eastAsia="SimSun" w:hAnsi="Arial" w:cs="Arial"/>
                <w:kern w:val="1"/>
                <w:sz w:val="16"/>
                <w:szCs w:val="16"/>
                <w:lang w:eastAsia="hi-IN" w:bidi="hi-IN"/>
              </w:rPr>
              <w:t>Грачевском</w:t>
            </w:r>
            <w:proofErr w:type="spellEnd"/>
            <w:r w:rsidRPr="007751D0">
              <w:rPr>
                <w:rFonts w:ascii="Arial" w:eastAsia="SimSun" w:hAnsi="Arial" w:cs="Arial"/>
                <w:kern w:val="1"/>
                <w:sz w:val="16"/>
                <w:szCs w:val="16"/>
                <w:lang w:eastAsia="hi-IN" w:bidi="hi-IN"/>
              </w:rPr>
              <w:t xml:space="preserve">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w:t>
            </w:r>
            <w:r w:rsidR="000A31BD" w:rsidRPr="007751D0">
              <w:rPr>
                <w:rFonts w:ascii="Arial" w:eastAsia="SimSun" w:hAnsi="Arial" w:cs="Arial"/>
                <w:kern w:val="1"/>
                <w:sz w:val="16"/>
                <w:szCs w:val="16"/>
                <w:lang w:eastAsia="hi-IN" w:bidi="hi-IN"/>
              </w:rPr>
              <w:t xml:space="preserve"> </w:t>
            </w:r>
            <w:r w:rsidRPr="007751D0">
              <w:rPr>
                <w:rFonts w:ascii="Arial" w:eastAsia="SimSun" w:hAnsi="Arial" w:cs="Arial"/>
                <w:kern w:val="1"/>
                <w:sz w:val="16"/>
                <w:szCs w:val="16"/>
                <w:lang w:eastAsia="hi-IN" w:bidi="hi-IN"/>
              </w:rPr>
              <w:t xml:space="preserve">среди населения Грачевского муниципального округа </w:t>
            </w:r>
          </w:p>
        </w:tc>
        <w:tc>
          <w:tcPr>
            <w:tcW w:w="1112" w:type="dxa"/>
            <w:gridSpan w:val="2"/>
            <w:shd w:val="clear" w:color="auto" w:fill="auto"/>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единиц</w:t>
            </w:r>
          </w:p>
        </w:tc>
        <w:tc>
          <w:tcPr>
            <w:tcW w:w="1037" w:type="dxa"/>
            <w:gridSpan w:val="3"/>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1050</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1450</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1850</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2160</w:t>
            </w:r>
          </w:p>
        </w:tc>
        <w:tc>
          <w:tcPr>
            <w:tcW w:w="997" w:type="dxa"/>
            <w:gridSpan w:val="5"/>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2250</w:t>
            </w:r>
          </w:p>
        </w:tc>
        <w:tc>
          <w:tcPr>
            <w:tcW w:w="997" w:type="dxa"/>
            <w:gridSpan w:val="6"/>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2450</w:t>
            </w:r>
          </w:p>
        </w:tc>
        <w:tc>
          <w:tcPr>
            <w:tcW w:w="1205" w:type="dxa"/>
            <w:gridSpan w:val="3"/>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2600</w:t>
            </w:r>
          </w:p>
        </w:tc>
        <w:tc>
          <w:tcPr>
            <w:tcW w:w="1139" w:type="dxa"/>
            <w:shd w:val="clear" w:color="auto" w:fill="auto"/>
          </w:tcPr>
          <w:p w:rsidR="00094E7A" w:rsidRPr="007751D0" w:rsidRDefault="00094E7A" w:rsidP="00BA1193">
            <w:pPr>
              <w:widowControl w:val="0"/>
              <w:spacing w:after="0" w:line="240" w:lineRule="auto"/>
              <w:ind w:left="164"/>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2800</w:t>
            </w:r>
          </w:p>
        </w:tc>
      </w:tr>
      <w:tr w:rsidR="00094E7A" w:rsidRPr="007751D0" w:rsidTr="004B655E">
        <w:trPr>
          <w:trHeight w:val="360"/>
          <w:tblCellSpacing w:w="5" w:type="nil"/>
        </w:trPr>
        <w:tc>
          <w:tcPr>
            <w:tcW w:w="605" w:type="dxa"/>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8</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Охват учащихся мероприятиями, направленными на защиту несовершеннолетних и молодежи от информации, оправдывающей самоубийство и иные насильственные преступления</w:t>
            </w:r>
          </w:p>
        </w:tc>
        <w:tc>
          <w:tcPr>
            <w:tcW w:w="1112" w:type="dxa"/>
            <w:gridSpan w:val="2"/>
            <w:shd w:val="clear" w:color="auto" w:fill="auto"/>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человек</w:t>
            </w:r>
          </w:p>
        </w:tc>
        <w:tc>
          <w:tcPr>
            <w:tcW w:w="1037" w:type="dxa"/>
            <w:gridSpan w:val="3"/>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9" w:type="dxa"/>
            <w:gridSpan w:val="7"/>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3000</w:t>
            </w:r>
          </w:p>
        </w:tc>
        <w:tc>
          <w:tcPr>
            <w:tcW w:w="997" w:type="dxa"/>
            <w:gridSpan w:val="5"/>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3500</w:t>
            </w:r>
          </w:p>
        </w:tc>
        <w:tc>
          <w:tcPr>
            <w:tcW w:w="997" w:type="dxa"/>
            <w:gridSpan w:val="6"/>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4000</w:t>
            </w:r>
          </w:p>
        </w:tc>
        <w:tc>
          <w:tcPr>
            <w:tcW w:w="1205" w:type="dxa"/>
            <w:gridSpan w:val="3"/>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4500</w:t>
            </w:r>
          </w:p>
        </w:tc>
        <w:tc>
          <w:tcPr>
            <w:tcW w:w="1139" w:type="dxa"/>
            <w:shd w:val="clear" w:color="auto" w:fill="auto"/>
          </w:tcPr>
          <w:p w:rsidR="00094E7A" w:rsidRPr="007751D0" w:rsidRDefault="00094E7A" w:rsidP="00BA1193">
            <w:pPr>
              <w:widowControl w:val="0"/>
              <w:autoSpaceDE w:val="0"/>
              <w:spacing w:after="0" w:line="240" w:lineRule="auto"/>
              <w:ind w:left="-343"/>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5000</w:t>
            </w:r>
          </w:p>
        </w:tc>
      </w:tr>
      <w:tr w:rsidR="00094E7A" w:rsidRPr="007751D0" w:rsidTr="004B655E">
        <w:trPr>
          <w:trHeight w:val="360"/>
          <w:tblCellSpacing w:w="5" w:type="nil"/>
        </w:trPr>
        <w:tc>
          <w:tcPr>
            <w:tcW w:w="605" w:type="dxa"/>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w:t>
            </w:r>
          </w:p>
        </w:tc>
        <w:tc>
          <w:tcPr>
            <w:tcW w:w="4450" w:type="dxa"/>
            <w:gridSpan w:val="2"/>
            <w:shd w:val="clear" w:color="auto" w:fill="auto"/>
          </w:tcPr>
          <w:p w:rsidR="00094E7A" w:rsidRPr="007751D0" w:rsidRDefault="00094E7A" w:rsidP="00BA1193">
            <w:pPr>
              <w:widowControl w:val="0"/>
              <w:snapToGrid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Количество преступлений, совершаемых лицами в состоянии алкогольного опьянения</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единиц</w:t>
            </w:r>
          </w:p>
        </w:tc>
        <w:tc>
          <w:tcPr>
            <w:tcW w:w="1037"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61</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59</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58</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57</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56</w:t>
            </w:r>
          </w:p>
        </w:tc>
        <w:tc>
          <w:tcPr>
            <w:tcW w:w="1205"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55</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54</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10.</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Доля молодежи, охваченной мероприятиями, направленными на профилактику правонарушений, формирование здорового образа жизни в общем количестве молодых граждан</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процентов</w:t>
            </w:r>
          </w:p>
        </w:tc>
        <w:tc>
          <w:tcPr>
            <w:tcW w:w="1037"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54,00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56,00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58,00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60,00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62,00</w:t>
            </w:r>
          </w:p>
        </w:tc>
        <w:tc>
          <w:tcPr>
            <w:tcW w:w="99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64,00</w:t>
            </w:r>
          </w:p>
        </w:tc>
        <w:tc>
          <w:tcPr>
            <w:tcW w:w="1205" w:type="dxa"/>
            <w:gridSpan w:val="3"/>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66,00</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68,00</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Цель 2.«Гармонизация межнациональных отношений и укрепление российской гражданской идентичности</w:t>
            </w:r>
          </w:p>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населения Грачевского муниципального округа, формирование толерантного поведения в молодежной среде»</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11.</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Доля жителей округа, охваченных мероприятиями по профилактике экстремизма и развитию межэтнических отношений </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процентов</w:t>
            </w:r>
          </w:p>
        </w:tc>
        <w:tc>
          <w:tcPr>
            <w:tcW w:w="1077" w:type="dxa"/>
            <w:gridSpan w:val="4"/>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32,50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35,00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38,00</w:t>
            </w:r>
          </w:p>
        </w:tc>
        <w:tc>
          <w:tcPr>
            <w:tcW w:w="1139"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40,00</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42,00</w:t>
            </w:r>
          </w:p>
        </w:tc>
        <w:tc>
          <w:tcPr>
            <w:tcW w:w="1008"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43,00</w:t>
            </w:r>
          </w:p>
        </w:tc>
        <w:tc>
          <w:tcPr>
            <w:tcW w:w="1159"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44,00</w:t>
            </w:r>
          </w:p>
        </w:tc>
        <w:tc>
          <w:tcPr>
            <w:tcW w:w="1139" w:type="dxa"/>
          </w:tcPr>
          <w:p w:rsidR="00094E7A" w:rsidRPr="007751D0" w:rsidRDefault="00094E7A" w:rsidP="00BA1193">
            <w:pPr>
              <w:widowControl w:val="0"/>
              <w:autoSpaceDE w:val="0"/>
              <w:spacing w:after="0" w:line="240" w:lineRule="auto"/>
              <w:ind w:left="-343"/>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45,00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12.</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Количество информационно-пропагандистских мероприятий, направленных на профилактику идеологии терроризма на территории муниципального округа</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процентов</w:t>
            </w:r>
          </w:p>
        </w:tc>
        <w:tc>
          <w:tcPr>
            <w:tcW w:w="1077" w:type="dxa"/>
            <w:gridSpan w:val="4"/>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9"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9"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9"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56,00</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58,00</w:t>
            </w:r>
          </w:p>
        </w:tc>
        <w:tc>
          <w:tcPr>
            <w:tcW w:w="1008" w:type="dxa"/>
            <w:gridSpan w:val="6"/>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60,00</w:t>
            </w:r>
          </w:p>
        </w:tc>
        <w:tc>
          <w:tcPr>
            <w:tcW w:w="1159" w:type="dxa"/>
            <w:gridSpan w:val="2"/>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62,00</w:t>
            </w:r>
          </w:p>
        </w:tc>
        <w:tc>
          <w:tcPr>
            <w:tcW w:w="1139" w:type="dxa"/>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64,00</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Подпрограмма 2: «Профилактика терроризма, экстремизма и развитие </w:t>
            </w:r>
            <w:proofErr w:type="gramStart"/>
            <w:r w:rsidRPr="007751D0">
              <w:rPr>
                <w:rFonts w:ascii="Arial" w:eastAsia="SimSun" w:hAnsi="Arial" w:cs="Arial"/>
                <w:kern w:val="1"/>
                <w:sz w:val="16"/>
                <w:szCs w:val="16"/>
                <w:lang w:eastAsia="hi-IN" w:bidi="hi-IN"/>
              </w:rPr>
              <w:t>межнациональных</w:t>
            </w:r>
            <w:proofErr w:type="gramEnd"/>
            <w:r w:rsidRPr="007751D0">
              <w:rPr>
                <w:rFonts w:ascii="Arial" w:eastAsia="SimSun" w:hAnsi="Arial" w:cs="Arial"/>
                <w:kern w:val="1"/>
                <w:sz w:val="16"/>
                <w:szCs w:val="16"/>
                <w:lang w:eastAsia="hi-IN" w:bidi="hi-IN"/>
              </w:rPr>
              <w:t xml:space="preserve"> и межконфессиональных</w:t>
            </w:r>
          </w:p>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Задача 1. «Принятие мер по профилактике терроризма и экстремизма, а также в минимизации и (или) ликвидации последствий</w:t>
            </w:r>
          </w:p>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их проявлений на территории муниципального округа, в том числе в молодежной среде»</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13.</w:t>
            </w:r>
          </w:p>
        </w:tc>
        <w:tc>
          <w:tcPr>
            <w:tcW w:w="4450" w:type="dxa"/>
            <w:gridSpan w:val="2"/>
          </w:tcPr>
          <w:p w:rsidR="00094E7A" w:rsidRPr="007751D0"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 xml:space="preserve">Количество мероприятий с молодежью, обеспечивающих профилактику терроризма, экстремизма, развитие </w:t>
            </w:r>
            <w:r w:rsidRPr="007751D0">
              <w:rPr>
                <w:rFonts w:ascii="Arial" w:eastAsia="Times New Roman" w:hAnsi="Arial" w:cs="Arial"/>
                <w:kern w:val="1"/>
                <w:sz w:val="16"/>
                <w:szCs w:val="16"/>
                <w:lang w:eastAsia="ar-SA"/>
              </w:rPr>
              <w:lastRenderedPageBreak/>
              <w:t>казачества и направленных на формирование толерантного поведения в молодежной среде</w:t>
            </w:r>
          </w:p>
        </w:tc>
        <w:tc>
          <w:tcPr>
            <w:tcW w:w="1112" w:type="dxa"/>
            <w:gridSpan w:val="2"/>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lastRenderedPageBreak/>
              <w:t>единиц</w:t>
            </w:r>
          </w:p>
        </w:tc>
        <w:tc>
          <w:tcPr>
            <w:tcW w:w="996" w:type="dxa"/>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88</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89</w:t>
            </w:r>
          </w:p>
        </w:tc>
        <w:tc>
          <w:tcPr>
            <w:tcW w:w="992" w:type="dxa"/>
            <w:gridSpan w:val="6"/>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90</w:t>
            </w:r>
          </w:p>
        </w:tc>
        <w:tc>
          <w:tcPr>
            <w:tcW w:w="1271"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95</w:t>
            </w:r>
          </w:p>
        </w:tc>
        <w:tc>
          <w:tcPr>
            <w:tcW w:w="1139" w:type="dxa"/>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100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lastRenderedPageBreak/>
              <w:t>14.</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Количество учащихся и представителей </w:t>
            </w:r>
            <w:proofErr w:type="gramStart"/>
            <w:r w:rsidRPr="007751D0">
              <w:rPr>
                <w:rFonts w:ascii="Arial" w:eastAsia="SimSun" w:hAnsi="Arial" w:cs="Arial"/>
                <w:kern w:val="1"/>
                <w:sz w:val="16"/>
                <w:szCs w:val="16"/>
                <w:lang w:eastAsia="hi-IN" w:bidi="hi-IN"/>
              </w:rPr>
              <w:t>молодежи</w:t>
            </w:r>
            <w:proofErr w:type="gramEnd"/>
            <w:r w:rsidRPr="007751D0">
              <w:rPr>
                <w:rFonts w:ascii="Arial" w:eastAsia="SimSun" w:hAnsi="Arial" w:cs="Arial"/>
                <w:kern w:val="1"/>
                <w:sz w:val="16"/>
                <w:szCs w:val="16"/>
                <w:lang w:eastAsia="hi-IN" w:bidi="hi-IN"/>
              </w:rPr>
              <w:t xml:space="preserve"> принявших участие в муниципальных конкурсах и мероприятиях по противодействию идеологии терроризма и экстремизма</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человек</w:t>
            </w:r>
          </w:p>
        </w:tc>
        <w:tc>
          <w:tcPr>
            <w:tcW w:w="996"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150</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200</w:t>
            </w:r>
          </w:p>
        </w:tc>
        <w:tc>
          <w:tcPr>
            <w:tcW w:w="992"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250</w:t>
            </w:r>
          </w:p>
        </w:tc>
        <w:tc>
          <w:tcPr>
            <w:tcW w:w="1271"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300</w:t>
            </w:r>
          </w:p>
        </w:tc>
        <w:tc>
          <w:tcPr>
            <w:tcW w:w="1139" w:type="dxa"/>
          </w:tcPr>
          <w:p w:rsidR="00094E7A" w:rsidRPr="007751D0" w:rsidRDefault="00094E7A" w:rsidP="00BA1193">
            <w:pPr>
              <w:widowControl w:val="0"/>
              <w:tabs>
                <w:tab w:val="left" w:pos="95"/>
              </w:tabs>
              <w:autoSpaceDE w:val="0"/>
              <w:spacing w:after="0" w:line="240" w:lineRule="auto"/>
              <w:ind w:left="164"/>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350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15.</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Количество полиграфической продукции (баннеров, плакатов, буклетов, брошюр), распространяемой в </w:t>
            </w:r>
            <w:proofErr w:type="spellStart"/>
            <w:r w:rsidRPr="007751D0">
              <w:rPr>
                <w:rFonts w:ascii="Arial" w:eastAsia="SimSun" w:hAnsi="Arial" w:cs="Arial"/>
                <w:kern w:val="1"/>
                <w:sz w:val="16"/>
                <w:szCs w:val="16"/>
                <w:lang w:eastAsia="hi-IN" w:bidi="hi-IN"/>
              </w:rPr>
              <w:t>Грачевском</w:t>
            </w:r>
            <w:proofErr w:type="spellEnd"/>
            <w:r w:rsidRPr="007751D0">
              <w:rPr>
                <w:rFonts w:ascii="Arial" w:eastAsia="SimSun" w:hAnsi="Arial" w:cs="Arial"/>
                <w:kern w:val="1"/>
                <w:sz w:val="16"/>
                <w:szCs w:val="16"/>
                <w:lang w:eastAsia="hi-IN" w:bidi="hi-IN"/>
              </w:rPr>
              <w:t xml:space="preserve"> муниципальном округе и направленной на предупреждение терроризма и его идеологии, </w:t>
            </w:r>
            <w:r w:rsidRPr="007751D0">
              <w:rPr>
                <w:rFonts w:ascii="Arial" w:eastAsia="SimSun" w:hAnsi="Arial" w:cs="Arial"/>
                <w:bCs/>
                <w:kern w:val="1"/>
                <w:sz w:val="16"/>
                <w:szCs w:val="16"/>
                <w:lang w:eastAsia="hi-IN" w:bidi="hi-IN"/>
              </w:rPr>
              <w:t>на формирование у граждан патриотической и духовно-нравственной основы, на правовое просвещение и правовое информирование граждан на территории муниципального округа</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единиц</w:t>
            </w:r>
          </w:p>
        </w:tc>
        <w:tc>
          <w:tcPr>
            <w:tcW w:w="996"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1500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4500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4800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5000</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5200</w:t>
            </w:r>
          </w:p>
        </w:tc>
        <w:tc>
          <w:tcPr>
            <w:tcW w:w="992"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5400</w:t>
            </w:r>
          </w:p>
        </w:tc>
        <w:tc>
          <w:tcPr>
            <w:tcW w:w="1271"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5600</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5800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16.</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Количество специалистов организаций округа, принявших участие в семинарах-совещаниях по вопросам профилактики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1112"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человек</w:t>
            </w:r>
          </w:p>
        </w:tc>
        <w:tc>
          <w:tcPr>
            <w:tcW w:w="996"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92</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93</w:t>
            </w:r>
          </w:p>
        </w:tc>
        <w:tc>
          <w:tcPr>
            <w:tcW w:w="992"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94</w:t>
            </w:r>
          </w:p>
        </w:tc>
        <w:tc>
          <w:tcPr>
            <w:tcW w:w="1271"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95</w:t>
            </w:r>
          </w:p>
        </w:tc>
        <w:tc>
          <w:tcPr>
            <w:tcW w:w="1139" w:type="dxa"/>
          </w:tcPr>
          <w:p w:rsidR="00094E7A" w:rsidRPr="007751D0" w:rsidRDefault="00094E7A" w:rsidP="00BA1193">
            <w:pPr>
              <w:widowControl w:val="0"/>
              <w:autoSpaceDE w:val="0"/>
              <w:spacing w:after="0" w:line="240" w:lineRule="auto"/>
              <w:ind w:left="67"/>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100</w:t>
            </w:r>
          </w:p>
        </w:tc>
      </w:tr>
      <w:tr w:rsidR="00094E7A" w:rsidRPr="007751D0" w:rsidTr="004B655E">
        <w:trPr>
          <w:trHeight w:val="360"/>
          <w:tblCellSpacing w:w="5" w:type="nil"/>
        </w:trPr>
        <w:tc>
          <w:tcPr>
            <w:tcW w:w="14959" w:type="dxa"/>
            <w:gridSpan w:val="44"/>
            <w:shd w:val="clear" w:color="auto" w:fill="auto"/>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Задача 2. «Разработка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17.</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Количество молодых граждан, принявших участие в мероприятиях направленных на развитие этнических отношений, развитие казачества и профилактику терроризма в молодежной среде</w:t>
            </w:r>
          </w:p>
        </w:tc>
        <w:tc>
          <w:tcPr>
            <w:tcW w:w="1112" w:type="dxa"/>
            <w:gridSpan w:val="2"/>
          </w:tcPr>
          <w:p w:rsidR="00094E7A" w:rsidRPr="007751D0"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человек</w:t>
            </w:r>
          </w:p>
        </w:tc>
        <w:tc>
          <w:tcPr>
            <w:tcW w:w="110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2600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2700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2800</w:t>
            </w:r>
          </w:p>
        </w:tc>
        <w:tc>
          <w:tcPr>
            <w:tcW w:w="1135"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2900</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3000</w:t>
            </w:r>
          </w:p>
        </w:tc>
        <w:tc>
          <w:tcPr>
            <w:tcW w:w="992"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3200</w:t>
            </w:r>
          </w:p>
        </w:tc>
        <w:tc>
          <w:tcPr>
            <w:tcW w:w="1159"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3400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3500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18.</w:t>
            </w:r>
          </w:p>
        </w:tc>
        <w:tc>
          <w:tcPr>
            <w:tcW w:w="4450" w:type="dxa"/>
            <w:gridSpan w:val="2"/>
            <w:shd w:val="clear" w:color="auto" w:fill="auto"/>
          </w:tcPr>
          <w:p w:rsidR="00094E7A" w:rsidRPr="007751D0"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Количество профилактических и пропагандистских мероприятий, направленных на предупреждение этнического и религиозного экстремизма на территории Грачевского муниципального округа</w:t>
            </w:r>
          </w:p>
        </w:tc>
        <w:tc>
          <w:tcPr>
            <w:tcW w:w="1112" w:type="dxa"/>
            <w:gridSpan w:val="2"/>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единиц</w:t>
            </w:r>
          </w:p>
        </w:tc>
        <w:tc>
          <w:tcPr>
            <w:tcW w:w="1107"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34</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40</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45</w:t>
            </w:r>
          </w:p>
        </w:tc>
        <w:tc>
          <w:tcPr>
            <w:tcW w:w="1135"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48</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50</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55</w:t>
            </w:r>
          </w:p>
        </w:tc>
        <w:tc>
          <w:tcPr>
            <w:tcW w:w="1159" w:type="dxa"/>
            <w:gridSpan w:val="2"/>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60</w:t>
            </w:r>
          </w:p>
        </w:tc>
        <w:tc>
          <w:tcPr>
            <w:tcW w:w="1139" w:type="dxa"/>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65</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19.</w:t>
            </w:r>
          </w:p>
        </w:tc>
        <w:tc>
          <w:tcPr>
            <w:tcW w:w="4450" w:type="dxa"/>
            <w:gridSpan w:val="2"/>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Число жителей округа, охваченных мероприятиями, направленными на пропаганду народного самобытного творчества и содействие национально-культурному развитию народов, проживающих на территории Грачевского муниципального округа </w:t>
            </w:r>
          </w:p>
        </w:tc>
        <w:tc>
          <w:tcPr>
            <w:tcW w:w="1112" w:type="dxa"/>
            <w:gridSpan w:val="2"/>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человек</w:t>
            </w:r>
          </w:p>
        </w:tc>
        <w:tc>
          <w:tcPr>
            <w:tcW w:w="1107"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4500</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4800</w:t>
            </w:r>
          </w:p>
        </w:tc>
        <w:tc>
          <w:tcPr>
            <w:tcW w:w="1134"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4900</w:t>
            </w:r>
          </w:p>
        </w:tc>
        <w:tc>
          <w:tcPr>
            <w:tcW w:w="1135" w:type="dxa"/>
            <w:gridSpan w:val="7"/>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5000</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5100</w:t>
            </w:r>
          </w:p>
        </w:tc>
        <w:tc>
          <w:tcPr>
            <w:tcW w:w="992" w:type="dxa"/>
            <w:gridSpan w:val="5"/>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5500</w:t>
            </w:r>
          </w:p>
        </w:tc>
        <w:tc>
          <w:tcPr>
            <w:tcW w:w="1159" w:type="dxa"/>
            <w:gridSpan w:val="2"/>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5800</w:t>
            </w:r>
          </w:p>
        </w:tc>
        <w:tc>
          <w:tcPr>
            <w:tcW w:w="1139" w:type="dxa"/>
          </w:tcPr>
          <w:p w:rsidR="00094E7A" w:rsidRPr="007751D0"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7751D0">
              <w:rPr>
                <w:rFonts w:ascii="Arial" w:eastAsia="Times New Roman" w:hAnsi="Arial" w:cs="Arial"/>
                <w:kern w:val="1"/>
                <w:sz w:val="16"/>
                <w:szCs w:val="16"/>
                <w:lang w:eastAsia="ar-SA"/>
              </w:rPr>
              <w:t>6200</w:t>
            </w:r>
          </w:p>
        </w:tc>
      </w:tr>
      <w:tr w:rsidR="00094E7A" w:rsidRPr="007751D0" w:rsidTr="004B655E">
        <w:trPr>
          <w:trHeight w:val="360"/>
          <w:tblCellSpacing w:w="5" w:type="nil"/>
        </w:trPr>
        <w:tc>
          <w:tcPr>
            <w:tcW w:w="14959" w:type="dxa"/>
            <w:gridSpan w:val="44"/>
            <w:shd w:val="clear" w:color="auto" w:fill="auto"/>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Цель 3. «Реализация в </w:t>
            </w:r>
            <w:proofErr w:type="spellStart"/>
            <w:r w:rsidRPr="007751D0">
              <w:rPr>
                <w:rFonts w:ascii="Arial" w:eastAsia="SimSun" w:hAnsi="Arial" w:cs="Arial"/>
                <w:kern w:val="1"/>
                <w:sz w:val="16"/>
                <w:szCs w:val="16"/>
                <w:lang w:eastAsia="hi-IN" w:bidi="hi-IN"/>
              </w:rPr>
              <w:t>Грачевском</w:t>
            </w:r>
            <w:proofErr w:type="spellEnd"/>
            <w:r w:rsidRPr="007751D0">
              <w:rPr>
                <w:rFonts w:ascii="Arial" w:eastAsia="SimSun" w:hAnsi="Arial" w:cs="Arial"/>
                <w:kern w:val="1"/>
                <w:sz w:val="16"/>
                <w:szCs w:val="16"/>
                <w:lang w:eastAsia="hi-IN" w:bidi="hi-IN"/>
              </w:rPr>
              <w:t xml:space="preserve"> муниципальном округе государственной политики Российской Федерации через участие в профилактике</w:t>
            </w:r>
          </w:p>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терроризма и экстремизма, а также в минимизации и (или) ликвидации последствий проявлений терроризма и</w:t>
            </w:r>
          </w:p>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экстремизма на территории муниципального округа»</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20.</w:t>
            </w:r>
          </w:p>
        </w:tc>
        <w:tc>
          <w:tcPr>
            <w:tcW w:w="4432" w:type="dxa"/>
            <w:shd w:val="clear" w:color="auto" w:fill="auto"/>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Доля муниципальных учреждений, общественных мест и мест массового пребывания людей охваченных мерами, направленными на повышение антитеррористической защищенности</w:t>
            </w:r>
          </w:p>
        </w:tc>
        <w:tc>
          <w:tcPr>
            <w:tcW w:w="1130" w:type="dxa"/>
            <w:gridSpan w:val="3"/>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процентов</w:t>
            </w:r>
          </w:p>
        </w:tc>
        <w:tc>
          <w:tcPr>
            <w:tcW w:w="111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25"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42</w:t>
            </w:r>
          </w:p>
        </w:tc>
        <w:tc>
          <w:tcPr>
            <w:tcW w:w="100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43</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44</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45</w:t>
            </w:r>
          </w:p>
        </w:tc>
        <w:tc>
          <w:tcPr>
            <w:tcW w:w="1139" w:type="dxa"/>
          </w:tcPr>
          <w:p w:rsidR="00094E7A" w:rsidRPr="007751D0" w:rsidRDefault="00094E7A" w:rsidP="00BA1193">
            <w:pPr>
              <w:widowControl w:val="0"/>
              <w:tabs>
                <w:tab w:val="left" w:pos="95"/>
              </w:tabs>
              <w:autoSpaceDE w:val="0"/>
              <w:spacing w:after="0" w:line="240" w:lineRule="auto"/>
              <w:ind w:left="164"/>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46</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 xml:space="preserve">Подпрограмма 2: «Профилактика терроризма, экстремизма и развитие </w:t>
            </w:r>
            <w:proofErr w:type="gramStart"/>
            <w:r w:rsidRPr="007751D0">
              <w:rPr>
                <w:rFonts w:ascii="Arial" w:eastAsia="SimSun" w:hAnsi="Arial" w:cs="Arial"/>
                <w:kern w:val="1"/>
                <w:sz w:val="16"/>
                <w:szCs w:val="16"/>
                <w:lang w:eastAsia="hi-IN" w:bidi="hi-IN"/>
              </w:rPr>
              <w:t>межнациональных</w:t>
            </w:r>
            <w:proofErr w:type="gramEnd"/>
            <w:r w:rsidRPr="007751D0">
              <w:rPr>
                <w:rFonts w:ascii="Arial" w:eastAsia="SimSun" w:hAnsi="Arial" w:cs="Arial"/>
                <w:kern w:val="1"/>
                <w:sz w:val="16"/>
                <w:szCs w:val="16"/>
                <w:lang w:eastAsia="hi-IN" w:bidi="hi-IN"/>
              </w:rPr>
              <w:t xml:space="preserve"> и межконфессиональных</w:t>
            </w:r>
          </w:p>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094E7A" w:rsidRPr="007751D0" w:rsidTr="004B655E">
        <w:trPr>
          <w:trHeight w:val="360"/>
          <w:tblCellSpacing w:w="5" w:type="nil"/>
        </w:trPr>
        <w:tc>
          <w:tcPr>
            <w:tcW w:w="14959" w:type="dxa"/>
            <w:gridSpan w:val="44"/>
          </w:tcPr>
          <w:p w:rsidR="00094E7A" w:rsidRPr="007751D0" w:rsidRDefault="00094E7A" w:rsidP="00BA1193">
            <w:pPr>
              <w:widowControl w:val="0"/>
              <w:spacing w:after="0" w:line="240" w:lineRule="auto"/>
              <w:jc w:val="center"/>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Задача 3. «Обеспечение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21.</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Доля муниципальных учреждений, общественных мест и мест массового пребывания людей оснащенных инженерно-техническими средствами охраны</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процентов</w:t>
            </w:r>
          </w:p>
        </w:tc>
        <w:tc>
          <w:tcPr>
            <w:tcW w:w="1123"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19"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70,00</w:t>
            </w:r>
          </w:p>
        </w:tc>
        <w:tc>
          <w:tcPr>
            <w:tcW w:w="100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72,00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74,00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76,00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78,00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22.</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Доля муниципальных учреждений, в которых произведен капитальный ремонт внешних ограждений по периметру</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процентов</w:t>
            </w:r>
          </w:p>
        </w:tc>
        <w:tc>
          <w:tcPr>
            <w:tcW w:w="1123"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31,00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33,00</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35,00</w:t>
            </w:r>
          </w:p>
        </w:tc>
        <w:tc>
          <w:tcPr>
            <w:tcW w:w="1119"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37,00</w:t>
            </w:r>
          </w:p>
        </w:tc>
        <w:tc>
          <w:tcPr>
            <w:tcW w:w="100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39,00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42,00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45,00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49,00</w:t>
            </w:r>
          </w:p>
        </w:tc>
      </w:tr>
      <w:tr w:rsidR="00094E7A" w:rsidRPr="007751D0" w:rsidTr="004B655E">
        <w:trPr>
          <w:trHeight w:val="360"/>
          <w:tblCellSpacing w:w="5" w:type="nil"/>
        </w:trPr>
        <w:tc>
          <w:tcPr>
            <w:tcW w:w="605"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val="en-US" w:eastAsia="hi-IN" w:bidi="hi-IN"/>
              </w:rPr>
              <w:lastRenderedPageBreak/>
              <w:t>23</w:t>
            </w:r>
            <w:r w:rsidRPr="007751D0">
              <w:rPr>
                <w:rFonts w:ascii="Arial" w:eastAsia="Arial" w:hAnsi="Arial" w:cs="Arial"/>
                <w:kern w:val="1"/>
                <w:sz w:val="16"/>
                <w:szCs w:val="16"/>
                <w:lang w:eastAsia="hi-IN" w:bidi="hi-IN"/>
              </w:rPr>
              <w:t>.</w:t>
            </w:r>
          </w:p>
        </w:tc>
        <w:tc>
          <w:tcPr>
            <w:tcW w:w="4450" w:type="dxa"/>
            <w:gridSpan w:val="2"/>
          </w:tcPr>
          <w:p w:rsidR="00094E7A" w:rsidRPr="007751D0" w:rsidRDefault="00094E7A" w:rsidP="00BA1193">
            <w:pPr>
              <w:widowControl w:val="0"/>
              <w:spacing w:after="0" w:line="240" w:lineRule="auto"/>
              <w:jc w:val="both"/>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Доля муниципальных учреждений обеспеченных мерами по антитеррористической защищенности</w:t>
            </w:r>
          </w:p>
        </w:tc>
        <w:tc>
          <w:tcPr>
            <w:tcW w:w="1112" w:type="dxa"/>
            <w:gridSpan w:val="2"/>
          </w:tcPr>
          <w:p w:rsidR="00094E7A" w:rsidRPr="007751D0" w:rsidRDefault="00094E7A" w:rsidP="00BA1193">
            <w:pPr>
              <w:widowControl w:val="0"/>
              <w:spacing w:after="0" w:line="240" w:lineRule="auto"/>
              <w:rPr>
                <w:rFonts w:ascii="Arial" w:eastAsia="SimSun" w:hAnsi="Arial" w:cs="Arial"/>
                <w:kern w:val="1"/>
                <w:sz w:val="16"/>
                <w:szCs w:val="16"/>
                <w:lang w:eastAsia="hi-IN" w:bidi="hi-IN"/>
              </w:rPr>
            </w:pPr>
            <w:r w:rsidRPr="007751D0">
              <w:rPr>
                <w:rFonts w:ascii="Arial" w:eastAsia="SimSun" w:hAnsi="Arial" w:cs="Arial"/>
                <w:kern w:val="1"/>
                <w:sz w:val="16"/>
                <w:szCs w:val="16"/>
                <w:lang w:eastAsia="hi-IN" w:bidi="hi-IN"/>
              </w:rPr>
              <w:t>процентов</w:t>
            </w:r>
          </w:p>
        </w:tc>
        <w:tc>
          <w:tcPr>
            <w:tcW w:w="1123"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34" w:type="dxa"/>
            <w:gridSpan w:val="7"/>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w:t>
            </w:r>
          </w:p>
        </w:tc>
        <w:tc>
          <w:tcPr>
            <w:tcW w:w="1119"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73,0</w:t>
            </w:r>
          </w:p>
        </w:tc>
        <w:tc>
          <w:tcPr>
            <w:tcW w:w="1007" w:type="dxa"/>
            <w:gridSpan w:val="6"/>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74,0</w:t>
            </w:r>
          </w:p>
        </w:tc>
        <w:tc>
          <w:tcPr>
            <w:tcW w:w="997" w:type="dxa"/>
            <w:gridSpan w:val="5"/>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75,0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76,0</w:t>
            </w:r>
          </w:p>
        </w:tc>
        <w:tc>
          <w:tcPr>
            <w:tcW w:w="1139" w:type="dxa"/>
          </w:tcPr>
          <w:p w:rsidR="00094E7A" w:rsidRPr="007751D0"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7751D0">
              <w:rPr>
                <w:rFonts w:ascii="Arial" w:eastAsia="Arial" w:hAnsi="Arial" w:cs="Arial"/>
                <w:kern w:val="1"/>
                <w:sz w:val="16"/>
                <w:szCs w:val="16"/>
                <w:lang w:eastAsia="hi-IN" w:bidi="hi-IN"/>
              </w:rPr>
              <w:t>77,0</w:t>
            </w:r>
          </w:p>
        </w:tc>
      </w:tr>
    </w:tbl>
    <w:p w:rsidR="00F214DF" w:rsidRDefault="00F214DF" w:rsidP="007751D0">
      <w:pPr>
        <w:widowControl w:val="0"/>
        <w:autoSpaceDE w:val="0"/>
        <w:autoSpaceDN w:val="0"/>
        <w:spacing w:after="0" w:line="240" w:lineRule="auto"/>
        <w:ind w:right="-2"/>
        <w:jc w:val="right"/>
        <w:rPr>
          <w:rFonts w:ascii="Arial" w:eastAsia="SimSun" w:hAnsi="Arial" w:cs="Arial"/>
          <w:kern w:val="1"/>
          <w:sz w:val="24"/>
          <w:szCs w:val="24"/>
          <w:lang w:eastAsia="hi-IN" w:bidi="hi-IN"/>
        </w:rPr>
      </w:pPr>
    </w:p>
    <w:p w:rsidR="00F214DF" w:rsidRDefault="00F214DF" w:rsidP="007751D0">
      <w:pPr>
        <w:widowControl w:val="0"/>
        <w:autoSpaceDE w:val="0"/>
        <w:autoSpaceDN w:val="0"/>
        <w:spacing w:after="0" w:line="240" w:lineRule="auto"/>
        <w:ind w:right="-2"/>
        <w:jc w:val="right"/>
        <w:rPr>
          <w:rFonts w:ascii="Arial" w:eastAsia="SimSun" w:hAnsi="Arial" w:cs="Arial"/>
          <w:kern w:val="1"/>
          <w:sz w:val="24"/>
          <w:szCs w:val="24"/>
          <w:lang w:eastAsia="hi-IN" w:bidi="hi-IN"/>
        </w:rPr>
      </w:pPr>
    </w:p>
    <w:p w:rsidR="007751D0" w:rsidRPr="00821792" w:rsidRDefault="007751D0" w:rsidP="007751D0">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4</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к муни</w:t>
      </w:r>
      <w:r>
        <w:rPr>
          <w:rFonts w:ascii="Arial" w:eastAsia="Arial" w:hAnsi="Arial" w:cs="Arial"/>
          <w:b/>
          <w:kern w:val="1"/>
          <w:sz w:val="32"/>
          <w:szCs w:val="32"/>
          <w:lang w:eastAsia="hi-IN" w:bidi="hi-IN"/>
        </w:rPr>
        <w:t>ципальной программе</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муницип</w:t>
      </w:r>
      <w:r>
        <w:rPr>
          <w:rFonts w:ascii="Arial" w:eastAsia="Arial" w:hAnsi="Arial" w:cs="Arial"/>
          <w:b/>
          <w:kern w:val="1"/>
          <w:sz w:val="32"/>
          <w:szCs w:val="32"/>
          <w:lang w:eastAsia="hi-IN" w:bidi="hi-IN"/>
        </w:rPr>
        <w:t>ального округа</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«Межнациональные</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отношени</w:t>
      </w:r>
      <w:r>
        <w:rPr>
          <w:rFonts w:ascii="Arial" w:eastAsia="Arial" w:hAnsi="Arial" w:cs="Arial"/>
          <w:b/>
          <w:kern w:val="1"/>
          <w:sz w:val="32"/>
          <w:szCs w:val="32"/>
          <w:lang w:eastAsia="hi-IN" w:bidi="hi-IN"/>
        </w:rPr>
        <w:t>я,</w:t>
      </w:r>
    </w:p>
    <w:p w:rsidR="007751D0" w:rsidRPr="00821792"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7751D0"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территории</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Pr>
          <w:rFonts w:ascii="Arial" w:eastAsia="Arial" w:hAnsi="Arial" w:cs="Arial"/>
          <w:b/>
          <w:kern w:val="1"/>
          <w:sz w:val="32"/>
          <w:szCs w:val="32"/>
          <w:lang w:eastAsia="hi-IN" w:bidi="hi-IN"/>
        </w:rPr>
        <w:t xml:space="preserve">ачевского </w:t>
      </w:r>
      <w:proofErr w:type="gramStart"/>
      <w:r>
        <w:rPr>
          <w:rFonts w:ascii="Arial" w:eastAsia="Arial" w:hAnsi="Arial" w:cs="Arial"/>
          <w:b/>
          <w:kern w:val="1"/>
          <w:sz w:val="32"/>
          <w:szCs w:val="32"/>
          <w:lang w:eastAsia="hi-IN" w:bidi="hi-IN"/>
        </w:rPr>
        <w:t>муниципального</w:t>
      </w:r>
      <w:proofErr w:type="gramEnd"/>
    </w:p>
    <w:p w:rsidR="007751D0" w:rsidRPr="00821792" w:rsidRDefault="007751D0" w:rsidP="007751D0">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Ставропольского края»</w:t>
      </w:r>
    </w:p>
    <w:p w:rsidR="00094E7A" w:rsidRDefault="00094E7A" w:rsidP="00BA1193">
      <w:pPr>
        <w:widowControl w:val="0"/>
        <w:spacing w:after="0" w:line="240" w:lineRule="auto"/>
        <w:ind w:left="7371"/>
        <w:rPr>
          <w:rFonts w:ascii="Arial" w:eastAsia="SimSun" w:hAnsi="Arial" w:cs="Arial"/>
          <w:kern w:val="1"/>
          <w:sz w:val="24"/>
          <w:szCs w:val="24"/>
          <w:lang w:eastAsia="hi-IN" w:bidi="hi-IN"/>
        </w:rPr>
      </w:pPr>
    </w:p>
    <w:p w:rsidR="00F214DF" w:rsidRPr="00BA1193" w:rsidRDefault="00F214DF" w:rsidP="00BA1193">
      <w:pPr>
        <w:widowControl w:val="0"/>
        <w:spacing w:after="0" w:line="240" w:lineRule="auto"/>
        <w:ind w:left="7371"/>
        <w:rPr>
          <w:rFonts w:ascii="Arial" w:eastAsia="SimSun" w:hAnsi="Arial" w:cs="Arial"/>
          <w:kern w:val="1"/>
          <w:sz w:val="24"/>
          <w:szCs w:val="24"/>
          <w:lang w:eastAsia="hi-IN" w:bidi="hi-IN"/>
        </w:rPr>
      </w:pPr>
    </w:p>
    <w:p w:rsidR="00094E7A" w:rsidRPr="00F214DF" w:rsidRDefault="00F214DF" w:rsidP="00D5204A">
      <w:pPr>
        <w:widowControl w:val="0"/>
        <w:spacing w:after="0" w:line="240" w:lineRule="auto"/>
        <w:jc w:val="center"/>
        <w:rPr>
          <w:rFonts w:ascii="Arial" w:eastAsia="SimSun" w:hAnsi="Arial" w:cs="Arial"/>
          <w:b/>
          <w:kern w:val="1"/>
          <w:sz w:val="32"/>
          <w:szCs w:val="32"/>
          <w:lang w:eastAsia="hi-IN" w:bidi="hi-IN"/>
        </w:rPr>
      </w:pPr>
      <w:r w:rsidRPr="00F214DF">
        <w:rPr>
          <w:rFonts w:ascii="Arial" w:eastAsia="SimSun" w:hAnsi="Arial" w:cs="Arial"/>
          <w:b/>
          <w:kern w:val="1"/>
          <w:sz w:val="32"/>
          <w:szCs w:val="32"/>
          <w:lang w:eastAsia="hi-IN" w:bidi="hi-IN"/>
        </w:rPr>
        <w:t>СВЕДЕНИЯ</w:t>
      </w:r>
    </w:p>
    <w:p w:rsidR="00094E7A" w:rsidRPr="00F214DF" w:rsidRDefault="00F214DF" w:rsidP="00D5204A">
      <w:pPr>
        <w:widowControl w:val="0"/>
        <w:spacing w:after="0" w:line="240" w:lineRule="auto"/>
        <w:ind w:right="-1"/>
        <w:jc w:val="center"/>
        <w:rPr>
          <w:rFonts w:ascii="Arial" w:eastAsia="SimSun" w:hAnsi="Arial" w:cs="Arial"/>
          <w:b/>
          <w:kern w:val="1"/>
          <w:sz w:val="32"/>
          <w:szCs w:val="32"/>
          <w:lang w:eastAsia="hi-IN" w:bidi="hi-IN"/>
        </w:rPr>
      </w:pPr>
      <w:proofErr w:type="gramStart"/>
      <w:r w:rsidRPr="00F214DF">
        <w:rPr>
          <w:rFonts w:ascii="Arial" w:eastAsia="SimSun" w:hAnsi="Arial" w:cs="Arial"/>
          <w:b/>
          <w:kern w:val="1"/>
          <w:sz w:val="32"/>
          <w:szCs w:val="32"/>
          <w:lang w:eastAsia="hi-IN" w:bidi="hi-IN"/>
        </w:rPr>
        <w:t>О ВЕСОВЫХ КОЭФФИЦИЕНТАХ, ПРИСВОЕННЫХ ЦЕЛЯМ МУНИЦИПАЛЬНОЙ ПРОГРАММЫ ГРАЧЕВСКОГО МУНИЦИПАЛЬНОГО ОКРУГА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ЗАДАЧАМ ПОДПРОГРАММ ПРОГРАММЫ, ОТРАЖАЮЩИХ ЗНАЧИМОСТЬ (ВЕС) ЦЕЛИ ПРОГРАММЫ В ДОСТИЖЕНИИ СТРАТЕГИЧЕСКИХ ЦЕЛЕЙ СОЦИАЛЬНО-ЭКОНОМИЧЕСКОГО РАЗВИТИЯ ГРАЧЕВСКОГО МУНИЦИПАЛЬНОГО ОКРУГА СТАВРОПОЛЬСКОГО КРАЯ В СРАВНЕНИИ С ДРУГИМИ ЦЕЛЯМИ ПРОГРАММЫ, ВЛИЯЮЩИМИ НА ДОСТИЖЕНИЕ ТЕХ ЖЕ СТРАТЕГИЧЕСКИХ ЦЕЛЕЙ СОЦИАЛЬНО-ЭКОНОМИЧЕСКОГО РАЗВИТИЯ ГРАЧЕВСКОГО МУНИЦИПАЛЬНОГО ОКРУГА</w:t>
      </w:r>
      <w:proofErr w:type="gramEnd"/>
      <w:r w:rsidRPr="00F214DF">
        <w:rPr>
          <w:rFonts w:ascii="Arial" w:eastAsia="SimSun" w:hAnsi="Arial" w:cs="Arial"/>
          <w:b/>
          <w:kern w:val="1"/>
          <w:sz w:val="32"/>
          <w:szCs w:val="32"/>
          <w:lang w:eastAsia="hi-IN" w:bidi="hi-IN"/>
        </w:rPr>
        <w:t xml:space="preserve"> СТАВРОПОЛЬСКОГО КРАЯ, И ЗАДАЧИ ПОДПРОГРАММЫ ПРОГРАММЫ В ДОСТИЖЕНИИ ЦЕЛИ ПРОГРАММЫ В СРАВНЕНИИ (ПРИ НАЛИЧИИ) С ДРУГИМИ ЗАДАЧАМИ ПОДПРОГРАММЫ ПРОГРАММЫ В ДОСТИЖЕНИИ ТОЙ ЖЕ ЦЕЛИ ПРОГРАММЫ.**</w:t>
      </w:r>
    </w:p>
    <w:p w:rsidR="00094E7A" w:rsidRPr="00BA1193" w:rsidRDefault="00094E7A" w:rsidP="00BA1193">
      <w:pPr>
        <w:widowControl w:val="0"/>
        <w:spacing w:after="0" w:line="240" w:lineRule="auto"/>
        <w:ind w:right="-1"/>
        <w:jc w:val="both"/>
        <w:rPr>
          <w:rFonts w:ascii="Arial" w:eastAsia="SimSun" w:hAnsi="Arial" w:cs="Arial"/>
          <w:kern w:val="1"/>
          <w:sz w:val="24"/>
          <w:szCs w:val="24"/>
          <w:lang w:eastAsia="hi-IN" w:bidi="hi-IN"/>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54"/>
        <w:gridCol w:w="992"/>
        <w:gridCol w:w="993"/>
        <w:gridCol w:w="992"/>
        <w:gridCol w:w="850"/>
        <w:gridCol w:w="928"/>
        <w:gridCol w:w="1069"/>
        <w:gridCol w:w="1063"/>
      </w:tblGrid>
      <w:tr w:rsidR="00094E7A" w:rsidRPr="00D5204A" w:rsidTr="004B655E">
        <w:trPr>
          <w:tblHeader/>
        </w:trPr>
        <w:tc>
          <w:tcPr>
            <w:tcW w:w="534" w:type="dxa"/>
            <w:vMerge w:val="restart"/>
            <w:vAlign w:val="center"/>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lastRenderedPageBreak/>
              <w:t xml:space="preserve">№ </w:t>
            </w:r>
            <w:proofErr w:type="gramStart"/>
            <w:r w:rsidRPr="00D5204A">
              <w:rPr>
                <w:rFonts w:ascii="Arial" w:eastAsia="SimSun" w:hAnsi="Arial" w:cs="Arial"/>
                <w:kern w:val="1"/>
                <w:sz w:val="16"/>
                <w:szCs w:val="16"/>
                <w:lang w:eastAsia="hi-IN" w:bidi="hi-IN"/>
              </w:rPr>
              <w:t>п</w:t>
            </w:r>
            <w:proofErr w:type="gramEnd"/>
            <w:r w:rsidRPr="00D5204A">
              <w:rPr>
                <w:rFonts w:ascii="Arial" w:eastAsia="SimSun" w:hAnsi="Arial" w:cs="Arial"/>
                <w:kern w:val="1"/>
                <w:sz w:val="16"/>
                <w:szCs w:val="16"/>
                <w:lang w:eastAsia="hi-IN" w:bidi="hi-IN"/>
              </w:rPr>
              <w:t>/п</w:t>
            </w:r>
          </w:p>
        </w:tc>
        <w:tc>
          <w:tcPr>
            <w:tcW w:w="7654" w:type="dxa"/>
            <w:vMerge w:val="restart"/>
            <w:vAlign w:val="center"/>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Цели Программы и задачи подпрограмм Программы</w:t>
            </w:r>
          </w:p>
        </w:tc>
        <w:tc>
          <w:tcPr>
            <w:tcW w:w="6887" w:type="dxa"/>
            <w:gridSpan w:val="7"/>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Значения весовых коэффициентов, присвоенных целям Программы и задачам подпрограмм Программы по годам</w:t>
            </w:r>
          </w:p>
        </w:tc>
      </w:tr>
      <w:tr w:rsidR="00094E7A" w:rsidRPr="00D5204A" w:rsidTr="004B655E">
        <w:trPr>
          <w:tblHeader/>
        </w:trPr>
        <w:tc>
          <w:tcPr>
            <w:tcW w:w="534" w:type="dxa"/>
            <w:vMerge/>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7654" w:type="dxa"/>
            <w:vMerge/>
            <w:vAlign w:val="center"/>
          </w:tcPr>
          <w:p w:rsidR="00094E7A" w:rsidRPr="00D5204A" w:rsidRDefault="00094E7A" w:rsidP="00BA1193">
            <w:pPr>
              <w:widowControl w:val="0"/>
              <w:spacing w:after="0" w:line="240" w:lineRule="auto"/>
              <w:rPr>
                <w:rFonts w:ascii="Arial" w:eastAsia="SimSun" w:hAnsi="Arial" w:cs="Arial"/>
                <w:kern w:val="1"/>
                <w:sz w:val="16"/>
                <w:szCs w:val="16"/>
                <w:lang w:eastAsia="hi-IN" w:bidi="hi-IN"/>
              </w:rPr>
            </w:pP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2021</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2022</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2023</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2024</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2025</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2026</w:t>
            </w:r>
          </w:p>
        </w:tc>
      </w:tr>
    </w:tbl>
    <w:p w:rsidR="00094E7A" w:rsidRPr="00D5204A" w:rsidRDefault="00094E7A" w:rsidP="00BA1193">
      <w:pPr>
        <w:widowControl w:val="0"/>
        <w:spacing w:after="0" w:line="240" w:lineRule="auto"/>
        <w:rPr>
          <w:rFonts w:ascii="Arial" w:eastAsia="SimSun" w:hAnsi="Arial" w:cs="Arial"/>
          <w:kern w:val="1"/>
          <w:sz w:val="16"/>
          <w:szCs w:val="16"/>
          <w:lang w:eastAsia="hi-IN" w:bidi="hi-IN"/>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54"/>
        <w:gridCol w:w="992"/>
        <w:gridCol w:w="993"/>
        <w:gridCol w:w="992"/>
        <w:gridCol w:w="850"/>
        <w:gridCol w:w="928"/>
        <w:gridCol w:w="1069"/>
        <w:gridCol w:w="1063"/>
      </w:tblGrid>
      <w:tr w:rsidR="00094E7A" w:rsidRPr="00D5204A" w:rsidTr="004B655E">
        <w:trPr>
          <w:tblHeader/>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w:t>
            </w:r>
          </w:p>
        </w:tc>
        <w:tc>
          <w:tcPr>
            <w:tcW w:w="7654" w:type="dxa"/>
            <w:vAlign w:val="center"/>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3</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4</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5</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6</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7</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8</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9</w:t>
            </w:r>
          </w:p>
        </w:tc>
      </w:tr>
      <w:tr w:rsidR="00094E7A" w:rsidRPr="00D5204A" w:rsidTr="00D5204A">
        <w:trPr>
          <w:trHeight w:val="1105"/>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w:t>
            </w:r>
          </w:p>
        </w:tc>
        <w:tc>
          <w:tcPr>
            <w:tcW w:w="7654" w:type="dxa"/>
          </w:tcPr>
          <w:p w:rsidR="00094E7A" w:rsidRPr="00D5204A" w:rsidRDefault="00094E7A" w:rsidP="00BA1193">
            <w:pPr>
              <w:widowControl w:val="0"/>
              <w:spacing w:after="0" w:line="240" w:lineRule="auto"/>
              <w:jc w:val="both"/>
              <w:rPr>
                <w:rFonts w:ascii="Arial" w:eastAsia="Courier New" w:hAnsi="Arial" w:cs="Arial"/>
                <w:kern w:val="1"/>
                <w:sz w:val="16"/>
                <w:szCs w:val="16"/>
                <w:lang w:eastAsia="hi-IN" w:bidi="hi-IN"/>
              </w:rPr>
            </w:pPr>
            <w:r w:rsidRPr="00D5204A">
              <w:rPr>
                <w:rFonts w:ascii="Arial" w:eastAsia="Times New Roman" w:hAnsi="Arial" w:cs="Arial"/>
                <w:kern w:val="1"/>
                <w:sz w:val="16"/>
                <w:szCs w:val="16"/>
                <w:lang w:eastAsia="ar-SA" w:bidi="hi-IN"/>
              </w:rPr>
              <w:t>Цель 1 Программы:</w:t>
            </w:r>
            <w:r w:rsidRPr="00D5204A">
              <w:rPr>
                <w:rFonts w:ascii="Arial" w:eastAsia="SimSun" w:hAnsi="Arial" w:cs="Arial"/>
                <w:kern w:val="1"/>
                <w:sz w:val="16"/>
                <w:szCs w:val="16"/>
                <w:lang w:eastAsia="hi-IN" w:bidi="hi-IN"/>
              </w:rPr>
              <w:t xml:space="preserve"> «Формирование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 и формирования здорового образа жизни молодежи»</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0,40</w:t>
            </w:r>
          </w:p>
        </w:tc>
      </w:tr>
      <w:tr w:rsidR="00094E7A" w:rsidRPr="00D5204A" w:rsidTr="00D5204A">
        <w:trPr>
          <w:trHeight w:val="695"/>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2.</w:t>
            </w:r>
          </w:p>
        </w:tc>
        <w:tc>
          <w:tcPr>
            <w:tcW w:w="7654" w:type="dxa"/>
          </w:tcPr>
          <w:p w:rsidR="00094E7A" w:rsidRPr="00D5204A"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D5204A">
              <w:rPr>
                <w:rFonts w:ascii="Arial" w:eastAsia="Arial" w:hAnsi="Arial" w:cs="Arial"/>
                <w:kern w:val="1"/>
                <w:sz w:val="16"/>
                <w:szCs w:val="16"/>
                <w:lang w:eastAsia="hi-IN" w:bidi="hi-IN"/>
              </w:rPr>
              <w:t>Цель 2 Программы: «Гармонизация межнациональных отношений и укрепление российской гражданской идентичности населения Грачевского муниципального округа, формирование толерантного поведения в молодежной среде»</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r>
      <w:tr w:rsidR="00094E7A" w:rsidRPr="00D5204A" w:rsidTr="00D5204A">
        <w:trPr>
          <w:trHeight w:val="789"/>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3.</w:t>
            </w:r>
          </w:p>
        </w:tc>
        <w:tc>
          <w:tcPr>
            <w:tcW w:w="7654" w:type="dxa"/>
          </w:tcPr>
          <w:p w:rsidR="00094E7A" w:rsidRPr="00D5204A" w:rsidRDefault="00094E7A" w:rsidP="00BA1193">
            <w:pPr>
              <w:widowControl w:val="0"/>
              <w:spacing w:after="0" w:line="240" w:lineRule="auto"/>
              <w:jc w:val="both"/>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 xml:space="preserve">Цель 3 Программы: «Реализация в </w:t>
            </w:r>
            <w:proofErr w:type="spellStart"/>
            <w:r w:rsidRPr="00D5204A">
              <w:rPr>
                <w:rFonts w:ascii="Arial" w:eastAsia="SimSun" w:hAnsi="Arial" w:cs="Arial"/>
                <w:kern w:val="1"/>
                <w:sz w:val="16"/>
                <w:szCs w:val="16"/>
                <w:lang w:eastAsia="hi-IN" w:bidi="hi-IN"/>
              </w:rPr>
              <w:t>Грачевском</w:t>
            </w:r>
            <w:proofErr w:type="spellEnd"/>
            <w:r w:rsidRPr="00D5204A">
              <w:rPr>
                <w:rFonts w:ascii="Arial" w:eastAsia="SimSun" w:hAnsi="Arial" w:cs="Arial"/>
                <w:kern w:val="1"/>
                <w:sz w:val="16"/>
                <w:szCs w:val="16"/>
                <w:lang w:eastAsia="hi-IN" w:bidi="hi-IN"/>
              </w:rPr>
              <w:t xml:space="preserve"> муниципальном округе государственной политики Российской Федерации через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0,30</w:t>
            </w:r>
          </w:p>
        </w:tc>
      </w:tr>
      <w:tr w:rsidR="00094E7A" w:rsidRPr="00D5204A" w:rsidTr="004B655E">
        <w:trPr>
          <w:trHeight w:val="582"/>
        </w:trPr>
        <w:tc>
          <w:tcPr>
            <w:tcW w:w="15075" w:type="dxa"/>
            <w:gridSpan w:val="9"/>
          </w:tcPr>
          <w:p w:rsidR="00094E7A" w:rsidRPr="00D5204A"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D5204A">
              <w:rPr>
                <w:rFonts w:ascii="Arial" w:eastAsia="Arial" w:hAnsi="Arial" w:cs="Arial"/>
                <w:kern w:val="1"/>
                <w:sz w:val="16"/>
                <w:szCs w:val="16"/>
                <w:lang w:eastAsia="hi-IN" w:bidi="hi-IN"/>
              </w:rPr>
              <w:t xml:space="preserve">Подпрограмма 1: </w:t>
            </w:r>
            <w:r w:rsidRPr="00D5204A">
              <w:rPr>
                <w:rFonts w:ascii="Arial" w:eastAsia="Arial" w:hAnsi="Arial" w:cs="Arial"/>
                <w:bCs/>
                <w:kern w:val="1"/>
                <w:sz w:val="16"/>
                <w:szCs w:val="16"/>
                <w:lang w:eastAsia="hi-IN" w:bidi="hi-IN"/>
              </w:rPr>
              <w:t>«</w:t>
            </w:r>
            <w:r w:rsidRPr="00D5204A">
              <w:rPr>
                <w:rFonts w:ascii="Arial" w:eastAsia="Arial" w:hAnsi="Arial" w:cs="Arial"/>
                <w:kern w:val="1"/>
                <w:sz w:val="16"/>
                <w:szCs w:val="16"/>
                <w:lang w:eastAsia="hi-IN" w:bidi="hi-IN"/>
              </w:rPr>
              <w:t xml:space="preserve">Профилактика правонарушений, наркомании, алкоголизма и пропаганда здорового образа жизни </w:t>
            </w:r>
          </w:p>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на территории Грачевского муниципального округа Ставропольского края</w:t>
            </w:r>
            <w:r w:rsidRPr="00D5204A">
              <w:rPr>
                <w:rFonts w:ascii="Arial" w:eastAsia="SimSun" w:hAnsi="Arial" w:cs="Arial"/>
                <w:bCs/>
                <w:kern w:val="1"/>
                <w:sz w:val="16"/>
                <w:szCs w:val="16"/>
                <w:lang w:eastAsia="hi-IN" w:bidi="hi-IN"/>
              </w:rPr>
              <w:t>»</w:t>
            </w:r>
          </w:p>
        </w:tc>
      </w:tr>
      <w:tr w:rsidR="00094E7A" w:rsidRPr="00D5204A" w:rsidTr="00D5204A">
        <w:trPr>
          <w:trHeight w:val="680"/>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4.</w:t>
            </w:r>
          </w:p>
        </w:tc>
        <w:tc>
          <w:tcPr>
            <w:tcW w:w="7654" w:type="dxa"/>
          </w:tcPr>
          <w:p w:rsidR="00094E7A" w:rsidRPr="00D5204A" w:rsidRDefault="00094E7A" w:rsidP="00BA1193">
            <w:pPr>
              <w:widowControl w:val="0"/>
              <w:autoSpaceDE w:val="0"/>
              <w:autoSpaceDN w:val="0"/>
              <w:spacing w:after="0" w:line="240" w:lineRule="auto"/>
              <w:jc w:val="both"/>
              <w:rPr>
                <w:rFonts w:ascii="Arial" w:eastAsia="Times New Roman" w:hAnsi="Arial" w:cs="Arial"/>
                <w:i/>
                <w:kern w:val="1"/>
                <w:sz w:val="16"/>
                <w:szCs w:val="16"/>
                <w:lang w:eastAsia="ar-SA" w:bidi="hi-IN"/>
              </w:rPr>
            </w:pPr>
            <w:r w:rsidRPr="00D5204A">
              <w:rPr>
                <w:rFonts w:ascii="Arial" w:eastAsia="Times New Roman" w:hAnsi="Arial" w:cs="Arial"/>
                <w:kern w:val="1"/>
                <w:sz w:val="16"/>
                <w:szCs w:val="16"/>
                <w:lang w:eastAsia="ar-SA" w:bidi="hi-IN"/>
              </w:rPr>
              <w:t>Задача 1 Подпрограммы 1:</w:t>
            </w:r>
            <w:r w:rsidRPr="00D5204A">
              <w:rPr>
                <w:rFonts w:ascii="Arial" w:eastAsia="SimSun" w:hAnsi="Arial" w:cs="Arial"/>
                <w:kern w:val="1"/>
                <w:sz w:val="16"/>
                <w:szCs w:val="16"/>
                <w:lang w:eastAsia="hi-IN" w:bidi="hi-IN"/>
              </w:rPr>
              <w:t xml:space="preserve"> «Совершенствование и дальнейшее развитие системы профилактики правонарушений посредством создания условий для снижения уровня преступности и рецидивной преступности, в том числе в молодежной среде»</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r>
      <w:tr w:rsidR="00094E7A" w:rsidRPr="00D5204A" w:rsidTr="004B655E">
        <w:trPr>
          <w:trHeight w:val="942"/>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5.</w:t>
            </w:r>
          </w:p>
        </w:tc>
        <w:tc>
          <w:tcPr>
            <w:tcW w:w="7654" w:type="dxa"/>
          </w:tcPr>
          <w:p w:rsidR="00094E7A" w:rsidRPr="00D5204A"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Задача 2 Подпрограммы 1: «</w:t>
            </w:r>
            <w:r w:rsidRPr="00D5204A">
              <w:rPr>
                <w:rFonts w:ascii="Arial" w:eastAsia="SimSun" w:hAnsi="Arial" w:cs="Arial"/>
                <w:spacing w:val="2"/>
                <w:kern w:val="1"/>
                <w:sz w:val="16"/>
                <w:szCs w:val="16"/>
                <w:shd w:val="clear" w:color="auto" w:fill="FFFFFF"/>
                <w:lang w:eastAsia="hi-IN" w:bidi="hi-IN"/>
              </w:rPr>
              <w:t>Осуществление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 потребления наркотических средств, психотропных веществ и алкоголя</w:t>
            </w:r>
            <w:r w:rsidRPr="00D5204A">
              <w:rPr>
                <w:rFonts w:ascii="Arial" w:eastAsia="SimSun" w:hAnsi="Arial" w:cs="Arial"/>
                <w:kern w:val="1"/>
                <w:sz w:val="16"/>
                <w:szCs w:val="16"/>
                <w:lang w:eastAsia="hi-IN" w:bidi="hi-IN"/>
              </w:rPr>
              <w:t>, в том числе в молодежной среде»»</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r>
      <w:tr w:rsidR="00094E7A" w:rsidRPr="00D5204A" w:rsidTr="004B655E">
        <w:trPr>
          <w:trHeight w:val="607"/>
        </w:trPr>
        <w:tc>
          <w:tcPr>
            <w:tcW w:w="15075" w:type="dxa"/>
            <w:gridSpan w:val="9"/>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 xml:space="preserve">Подпрограмма 2: «Профилактика терроризма, экстремизма и развитие </w:t>
            </w:r>
            <w:proofErr w:type="gramStart"/>
            <w:r w:rsidRPr="00D5204A">
              <w:rPr>
                <w:rFonts w:ascii="Arial" w:eastAsia="SimSun" w:hAnsi="Arial" w:cs="Arial"/>
                <w:kern w:val="1"/>
                <w:sz w:val="16"/>
                <w:szCs w:val="16"/>
                <w:lang w:eastAsia="hi-IN" w:bidi="hi-IN"/>
              </w:rPr>
              <w:t>межнациональных</w:t>
            </w:r>
            <w:proofErr w:type="gramEnd"/>
            <w:r w:rsidRPr="00D5204A">
              <w:rPr>
                <w:rFonts w:ascii="Arial" w:eastAsia="SimSun" w:hAnsi="Arial" w:cs="Arial"/>
                <w:kern w:val="1"/>
                <w:sz w:val="16"/>
                <w:szCs w:val="16"/>
                <w:lang w:eastAsia="hi-IN" w:bidi="hi-IN"/>
              </w:rPr>
              <w:t xml:space="preserve"> и межконфессиональных </w:t>
            </w:r>
          </w:p>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094E7A" w:rsidRPr="00D5204A" w:rsidTr="004B655E">
        <w:trPr>
          <w:trHeight w:val="683"/>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6.</w:t>
            </w:r>
          </w:p>
        </w:tc>
        <w:tc>
          <w:tcPr>
            <w:tcW w:w="7654" w:type="dxa"/>
          </w:tcPr>
          <w:p w:rsidR="00094E7A" w:rsidRPr="00D5204A" w:rsidRDefault="00094E7A" w:rsidP="00BA1193">
            <w:pPr>
              <w:widowControl w:val="0"/>
              <w:spacing w:after="0" w:line="240" w:lineRule="auto"/>
              <w:jc w:val="both"/>
              <w:rPr>
                <w:rFonts w:ascii="Arial" w:eastAsia="SimSun" w:hAnsi="Arial" w:cs="Arial"/>
                <w:kern w:val="1"/>
                <w:sz w:val="16"/>
                <w:szCs w:val="16"/>
                <w:lang w:eastAsia="hi-IN" w:bidi="hi-IN"/>
              </w:rPr>
            </w:pPr>
            <w:r w:rsidRPr="00D5204A">
              <w:rPr>
                <w:rFonts w:ascii="Arial" w:eastAsia="Times New Roman" w:hAnsi="Arial" w:cs="Arial"/>
                <w:kern w:val="1"/>
                <w:sz w:val="16"/>
                <w:szCs w:val="16"/>
                <w:lang w:eastAsia="ar-SA" w:bidi="hi-IN"/>
              </w:rPr>
              <w:t xml:space="preserve">Задача 1 Подпрограммы 2: </w:t>
            </w:r>
            <w:r w:rsidRPr="00D5204A">
              <w:rPr>
                <w:rFonts w:ascii="Arial" w:eastAsia="SimSun" w:hAnsi="Arial" w:cs="Arial"/>
                <w:kern w:val="1"/>
                <w:sz w:val="16"/>
                <w:szCs w:val="16"/>
                <w:lang w:eastAsia="hi-IN" w:bidi="hi-IN"/>
              </w:rPr>
              <w:t>«Принятие мер по профилактике терроризма и экстремизма, а также в минимизации и (или) ликвидации последствий их проявлений на территории муниципального округа, в том числе в молодежной среде»</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r>
      <w:tr w:rsidR="00094E7A" w:rsidRPr="00D5204A" w:rsidTr="004B655E">
        <w:trPr>
          <w:trHeight w:val="683"/>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7.</w:t>
            </w:r>
          </w:p>
        </w:tc>
        <w:tc>
          <w:tcPr>
            <w:tcW w:w="7654" w:type="dxa"/>
          </w:tcPr>
          <w:p w:rsidR="00094E7A" w:rsidRPr="00D5204A"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D5204A">
              <w:rPr>
                <w:rFonts w:ascii="Arial" w:eastAsia="Arial" w:hAnsi="Arial" w:cs="Arial"/>
                <w:kern w:val="1"/>
                <w:sz w:val="16"/>
                <w:szCs w:val="16"/>
                <w:lang w:eastAsia="hi-IN" w:bidi="hi-IN"/>
              </w:rPr>
              <w:t>Задача 2 Подпрограммы 2: «Разработка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0,50</w:t>
            </w:r>
          </w:p>
        </w:tc>
      </w:tr>
      <w:tr w:rsidR="00094E7A" w:rsidRPr="00D5204A" w:rsidTr="004B655E">
        <w:trPr>
          <w:trHeight w:val="568"/>
        </w:trPr>
        <w:tc>
          <w:tcPr>
            <w:tcW w:w="15075" w:type="dxa"/>
            <w:gridSpan w:val="9"/>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 xml:space="preserve">Подпрограмма 2 «Профилактика терроризма, экстремизма и развитие </w:t>
            </w:r>
            <w:proofErr w:type="gramStart"/>
            <w:r w:rsidRPr="00D5204A">
              <w:rPr>
                <w:rFonts w:ascii="Arial" w:eastAsia="SimSun" w:hAnsi="Arial" w:cs="Arial"/>
                <w:kern w:val="1"/>
                <w:sz w:val="16"/>
                <w:szCs w:val="16"/>
                <w:lang w:eastAsia="hi-IN" w:bidi="hi-IN"/>
              </w:rPr>
              <w:t>межнациональных</w:t>
            </w:r>
            <w:proofErr w:type="gramEnd"/>
            <w:r w:rsidRPr="00D5204A">
              <w:rPr>
                <w:rFonts w:ascii="Arial" w:eastAsia="SimSun" w:hAnsi="Arial" w:cs="Arial"/>
                <w:kern w:val="1"/>
                <w:sz w:val="16"/>
                <w:szCs w:val="16"/>
                <w:lang w:eastAsia="hi-IN" w:bidi="hi-IN"/>
              </w:rPr>
              <w:t xml:space="preserve"> и межконфессиональных </w:t>
            </w:r>
          </w:p>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094E7A" w:rsidRPr="00D5204A" w:rsidTr="004B655E">
        <w:trPr>
          <w:trHeight w:val="683"/>
        </w:trPr>
        <w:tc>
          <w:tcPr>
            <w:tcW w:w="534"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8.</w:t>
            </w:r>
          </w:p>
        </w:tc>
        <w:tc>
          <w:tcPr>
            <w:tcW w:w="7654" w:type="dxa"/>
          </w:tcPr>
          <w:p w:rsidR="00094E7A" w:rsidRPr="00D5204A" w:rsidRDefault="00094E7A" w:rsidP="00BA1193">
            <w:pPr>
              <w:widowControl w:val="0"/>
              <w:spacing w:after="0" w:line="240" w:lineRule="auto"/>
              <w:jc w:val="both"/>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Задача 3 Подпрограммы 2: «Обеспечение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99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992"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850"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928"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1069"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c>
          <w:tcPr>
            <w:tcW w:w="1063" w:type="dxa"/>
          </w:tcPr>
          <w:p w:rsidR="00094E7A" w:rsidRPr="00D5204A" w:rsidRDefault="00094E7A" w:rsidP="00BA1193">
            <w:pPr>
              <w:widowControl w:val="0"/>
              <w:spacing w:after="0" w:line="240" w:lineRule="auto"/>
              <w:jc w:val="center"/>
              <w:rPr>
                <w:rFonts w:ascii="Arial" w:eastAsia="SimSun" w:hAnsi="Arial" w:cs="Arial"/>
                <w:kern w:val="1"/>
                <w:sz w:val="16"/>
                <w:szCs w:val="16"/>
                <w:lang w:eastAsia="hi-IN" w:bidi="hi-IN"/>
              </w:rPr>
            </w:pPr>
            <w:r w:rsidRPr="00D5204A">
              <w:rPr>
                <w:rFonts w:ascii="Arial" w:eastAsia="SimSun" w:hAnsi="Arial" w:cs="Arial"/>
                <w:kern w:val="1"/>
                <w:sz w:val="16"/>
                <w:szCs w:val="16"/>
                <w:lang w:eastAsia="hi-IN" w:bidi="hi-IN"/>
              </w:rPr>
              <w:t>1,00</w:t>
            </w:r>
          </w:p>
        </w:tc>
      </w:tr>
    </w:tbl>
    <w:p w:rsidR="00094E7A" w:rsidRPr="00BA1193" w:rsidRDefault="00094E7A" w:rsidP="00BA1193">
      <w:pPr>
        <w:widowControl w:val="0"/>
        <w:spacing w:after="0" w:line="240" w:lineRule="auto"/>
        <w:ind w:left="851"/>
        <w:rPr>
          <w:rFonts w:ascii="Arial" w:eastAsia="SimSun" w:hAnsi="Arial" w:cs="Arial"/>
          <w:kern w:val="1"/>
          <w:sz w:val="24"/>
          <w:szCs w:val="24"/>
          <w:lang w:eastAsia="hi-IN" w:bidi="hi-IN"/>
        </w:rPr>
      </w:pPr>
    </w:p>
    <w:p w:rsidR="00094E7A" w:rsidRPr="00BA1193" w:rsidRDefault="00094E7A" w:rsidP="00BA1193">
      <w:pPr>
        <w:widowControl w:val="0"/>
        <w:spacing w:after="0" w:line="240" w:lineRule="auto"/>
        <w:ind w:left="851"/>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_________________</w:t>
      </w:r>
    </w:p>
    <w:p w:rsidR="00094E7A" w:rsidRPr="00BA1193" w:rsidRDefault="00094E7A" w:rsidP="00BA1193">
      <w:pPr>
        <w:widowControl w:val="0"/>
        <w:tabs>
          <w:tab w:val="left" w:pos="5400"/>
          <w:tab w:val="left" w:pos="7560"/>
        </w:tabs>
        <w:spacing w:after="0" w:line="240" w:lineRule="auto"/>
        <w:ind w:left="142" w:firstLine="709"/>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lastRenderedPageBreak/>
        <w:t>*Далее в настоящем Приложении используется сокращение – Программа.</w:t>
      </w:r>
    </w:p>
    <w:p w:rsidR="00094E7A" w:rsidRPr="00BA1193" w:rsidRDefault="00094E7A" w:rsidP="00BA1193">
      <w:pPr>
        <w:widowControl w:val="0"/>
        <w:tabs>
          <w:tab w:val="left" w:pos="5400"/>
          <w:tab w:val="left" w:pos="7560"/>
        </w:tabs>
        <w:spacing w:after="0" w:line="240" w:lineRule="auto"/>
        <w:ind w:left="142" w:firstLine="709"/>
        <w:rPr>
          <w:rFonts w:ascii="Arial" w:eastAsia="SimSun" w:hAnsi="Arial" w:cs="Arial"/>
          <w:kern w:val="1"/>
          <w:sz w:val="24"/>
          <w:szCs w:val="24"/>
          <w:lang w:eastAsia="hi-IN" w:bidi="hi-IN"/>
        </w:rPr>
      </w:pPr>
      <w:r w:rsidRPr="00BA1193">
        <w:rPr>
          <w:rFonts w:ascii="Arial" w:eastAsia="SimSun" w:hAnsi="Arial" w:cs="Arial"/>
          <w:kern w:val="1"/>
          <w:sz w:val="24"/>
          <w:szCs w:val="24"/>
          <w:lang w:eastAsia="hi-IN" w:bidi="hi-IN"/>
        </w:rPr>
        <w:t>**Далее в настоящем Приложении используется сокращение – весовые коэффициенты, присвоенные целям Программы и задачам подпрограмм Программы»</w:t>
      </w:r>
    </w:p>
    <w:p w:rsidR="00094E7A" w:rsidRDefault="00094E7A" w:rsidP="00BA1193">
      <w:pPr>
        <w:widowControl w:val="0"/>
        <w:spacing w:after="0" w:line="240" w:lineRule="auto"/>
        <w:rPr>
          <w:rFonts w:ascii="Arial" w:eastAsia="SimSun" w:hAnsi="Arial" w:cs="Arial"/>
          <w:kern w:val="1"/>
          <w:sz w:val="24"/>
          <w:szCs w:val="24"/>
          <w:lang w:eastAsia="hi-IN" w:bidi="hi-IN"/>
        </w:rPr>
      </w:pPr>
    </w:p>
    <w:p w:rsidR="00F214DF" w:rsidRPr="00BA1193" w:rsidRDefault="00F214DF" w:rsidP="00BA1193">
      <w:pPr>
        <w:widowControl w:val="0"/>
        <w:spacing w:after="0" w:line="240" w:lineRule="auto"/>
        <w:rPr>
          <w:rFonts w:ascii="Arial" w:eastAsia="SimSun" w:hAnsi="Arial" w:cs="Arial"/>
          <w:kern w:val="1"/>
          <w:sz w:val="24"/>
          <w:szCs w:val="24"/>
          <w:lang w:eastAsia="hi-IN" w:bidi="hi-IN"/>
        </w:rPr>
      </w:pPr>
    </w:p>
    <w:p w:rsidR="00D5204A" w:rsidRPr="00821792" w:rsidRDefault="00D5204A" w:rsidP="00D5204A">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5</w:t>
      </w:r>
    </w:p>
    <w:p w:rsidR="00D5204A"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к муни</w:t>
      </w:r>
      <w:r>
        <w:rPr>
          <w:rFonts w:ascii="Arial" w:eastAsia="Arial" w:hAnsi="Arial" w:cs="Arial"/>
          <w:b/>
          <w:kern w:val="1"/>
          <w:sz w:val="32"/>
          <w:szCs w:val="32"/>
          <w:lang w:eastAsia="hi-IN" w:bidi="hi-IN"/>
        </w:rPr>
        <w:t>ципальной программе</w:t>
      </w:r>
    </w:p>
    <w:p w:rsidR="00D5204A"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муницип</w:t>
      </w:r>
      <w:r>
        <w:rPr>
          <w:rFonts w:ascii="Arial" w:eastAsia="Arial" w:hAnsi="Arial" w:cs="Arial"/>
          <w:b/>
          <w:kern w:val="1"/>
          <w:sz w:val="32"/>
          <w:szCs w:val="32"/>
          <w:lang w:eastAsia="hi-IN" w:bidi="hi-IN"/>
        </w:rPr>
        <w:t>ального округа</w:t>
      </w:r>
    </w:p>
    <w:p w:rsidR="00D5204A"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w:t>
      </w:r>
      <w:bookmarkStart w:id="4" w:name="_GoBack"/>
      <w:bookmarkEnd w:id="4"/>
      <w:r w:rsidRPr="00821792">
        <w:rPr>
          <w:rFonts w:ascii="Arial" w:eastAsia="Arial" w:hAnsi="Arial" w:cs="Arial"/>
          <w:b/>
          <w:kern w:val="1"/>
          <w:sz w:val="32"/>
          <w:szCs w:val="32"/>
          <w:lang w:eastAsia="hi-IN" w:bidi="hi-IN"/>
        </w:rPr>
        <w:t>нальные</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отношени</w:t>
      </w:r>
      <w:r>
        <w:rPr>
          <w:rFonts w:ascii="Arial" w:eastAsia="Arial" w:hAnsi="Arial" w:cs="Arial"/>
          <w:b/>
          <w:kern w:val="1"/>
          <w:sz w:val="32"/>
          <w:szCs w:val="32"/>
          <w:lang w:eastAsia="hi-IN" w:bidi="hi-IN"/>
        </w:rPr>
        <w:t>я,</w:t>
      </w:r>
    </w:p>
    <w:p w:rsidR="00D5204A" w:rsidRPr="00821792"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D5204A"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D5204A"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территории</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Pr>
          <w:rFonts w:ascii="Arial" w:eastAsia="Arial" w:hAnsi="Arial" w:cs="Arial"/>
          <w:b/>
          <w:kern w:val="1"/>
          <w:sz w:val="32"/>
          <w:szCs w:val="32"/>
          <w:lang w:eastAsia="hi-IN" w:bidi="hi-IN"/>
        </w:rPr>
        <w:t xml:space="preserve">ачевского </w:t>
      </w:r>
      <w:proofErr w:type="gramStart"/>
      <w:r>
        <w:rPr>
          <w:rFonts w:ascii="Arial" w:eastAsia="Arial" w:hAnsi="Arial" w:cs="Arial"/>
          <w:b/>
          <w:kern w:val="1"/>
          <w:sz w:val="32"/>
          <w:szCs w:val="32"/>
          <w:lang w:eastAsia="hi-IN" w:bidi="hi-IN"/>
        </w:rPr>
        <w:t>муниципального</w:t>
      </w:r>
      <w:proofErr w:type="gramEnd"/>
    </w:p>
    <w:p w:rsidR="00D5204A" w:rsidRPr="00821792" w:rsidRDefault="00D5204A" w:rsidP="00D5204A">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Ставропольского края»</w:t>
      </w:r>
    </w:p>
    <w:p w:rsidR="00094E7A" w:rsidRDefault="00094E7A" w:rsidP="00BA1193">
      <w:pPr>
        <w:widowControl w:val="0"/>
        <w:autoSpaceDE w:val="0"/>
        <w:autoSpaceDN w:val="0"/>
        <w:adjustRightInd w:val="0"/>
        <w:spacing w:after="0" w:line="240" w:lineRule="auto"/>
        <w:jc w:val="both"/>
        <w:rPr>
          <w:rFonts w:ascii="Arial" w:eastAsia="SimSun" w:hAnsi="Arial" w:cs="Arial"/>
          <w:kern w:val="1"/>
          <w:sz w:val="24"/>
          <w:szCs w:val="24"/>
          <w:lang w:eastAsia="hi-IN" w:bidi="hi-IN"/>
        </w:rPr>
      </w:pPr>
    </w:p>
    <w:p w:rsidR="00F214DF" w:rsidRPr="00BA1193" w:rsidRDefault="00F214DF" w:rsidP="00BA1193">
      <w:pPr>
        <w:widowControl w:val="0"/>
        <w:autoSpaceDE w:val="0"/>
        <w:autoSpaceDN w:val="0"/>
        <w:adjustRightInd w:val="0"/>
        <w:spacing w:after="0" w:line="240" w:lineRule="auto"/>
        <w:jc w:val="both"/>
        <w:rPr>
          <w:rFonts w:ascii="Arial" w:eastAsia="SimSun" w:hAnsi="Arial" w:cs="Arial"/>
          <w:kern w:val="1"/>
          <w:sz w:val="24"/>
          <w:szCs w:val="24"/>
          <w:lang w:eastAsia="hi-IN" w:bidi="hi-IN"/>
        </w:rPr>
      </w:pPr>
    </w:p>
    <w:p w:rsidR="00094E7A" w:rsidRPr="00CF66D2" w:rsidRDefault="00CF66D2" w:rsidP="00351708">
      <w:pPr>
        <w:widowControl w:val="0"/>
        <w:autoSpaceDE w:val="0"/>
        <w:autoSpaceDN w:val="0"/>
        <w:spacing w:after="0" w:line="240" w:lineRule="auto"/>
        <w:jc w:val="center"/>
        <w:rPr>
          <w:rFonts w:ascii="Arial" w:eastAsia="SimSun" w:hAnsi="Arial" w:cs="Arial"/>
          <w:b/>
          <w:kern w:val="1"/>
          <w:sz w:val="32"/>
          <w:szCs w:val="32"/>
          <w:lang w:eastAsia="hi-IN" w:bidi="hi-IN"/>
        </w:rPr>
      </w:pPr>
      <w:r w:rsidRPr="00CF66D2">
        <w:rPr>
          <w:rFonts w:ascii="Arial" w:eastAsia="SimSun" w:hAnsi="Arial" w:cs="Arial"/>
          <w:b/>
          <w:kern w:val="1"/>
          <w:sz w:val="32"/>
          <w:szCs w:val="32"/>
          <w:lang w:eastAsia="hi-IN" w:bidi="hi-IN"/>
        </w:rPr>
        <w:t>ПЕРЕЧЕНЬ</w:t>
      </w:r>
    </w:p>
    <w:p w:rsidR="00094E7A" w:rsidRPr="00CF66D2" w:rsidRDefault="00CF66D2" w:rsidP="00351708">
      <w:pPr>
        <w:widowControl w:val="0"/>
        <w:autoSpaceDE w:val="0"/>
        <w:spacing w:after="0" w:line="240" w:lineRule="auto"/>
        <w:jc w:val="center"/>
        <w:rPr>
          <w:rFonts w:ascii="Arial" w:eastAsia="SimSun" w:hAnsi="Arial" w:cs="Arial"/>
          <w:b/>
          <w:kern w:val="1"/>
          <w:sz w:val="32"/>
          <w:szCs w:val="32"/>
          <w:lang w:eastAsia="hi-IN" w:bidi="hi-IN"/>
        </w:rPr>
      </w:pPr>
      <w:r w:rsidRPr="00CF66D2">
        <w:rPr>
          <w:rFonts w:ascii="Arial" w:eastAsia="SimSun" w:hAnsi="Arial" w:cs="Arial"/>
          <w:b/>
          <w:kern w:val="1"/>
          <w:sz w:val="32"/>
          <w:szCs w:val="32"/>
          <w:lang w:eastAsia="hi-IN" w:bidi="hi-IN"/>
        </w:rPr>
        <w:t xml:space="preserve">ОСНОВНЫХ МЕРОПРИЯТИЙ ПОДПРОГРАММ МУНИЦИПАЛЬНОЙ ПРОГРАММЫ ГРАЧЕВСКОГО МУНИЦИПАЛЬНОГО ОКРУГА СТАВРОПОЛЬСКОГО КРАЯ </w:t>
      </w:r>
      <w:r w:rsidRPr="00CF66D2">
        <w:rPr>
          <w:rFonts w:ascii="Arial" w:eastAsia="SimSun" w:hAnsi="Arial" w:cs="Arial"/>
          <w:b/>
          <w:bCs/>
          <w:kern w:val="1"/>
          <w:sz w:val="32"/>
          <w:szCs w:val="32"/>
          <w:lang w:eastAsia="hi-IN" w:bidi="hi-IN"/>
        </w:rPr>
        <w:t>«</w:t>
      </w:r>
      <w:r w:rsidRPr="00CF66D2">
        <w:rPr>
          <w:rFonts w:ascii="Arial" w:eastAsia="SimSun" w:hAnsi="Arial" w:cs="Arial"/>
          <w:b/>
          <w:kern w:val="1"/>
          <w:sz w:val="32"/>
          <w:szCs w:val="32"/>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rsidR="00351708" w:rsidRPr="00351708" w:rsidRDefault="00351708" w:rsidP="00351708">
      <w:pPr>
        <w:widowControl w:val="0"/>
        <w:autoSpaceDE w:val="0"/>
        <w:spacing w:after="0" w:line="240" w:lineRule="auto"/>
        <w:jc w:val="center"/>
        <w:rPr>
          <w:rFonts w:ascii="Arial" w:eastAsia="SimSun" w:hAnsi="Arial" w:cs="Arial"/>
          <w:kern w:val="1"/>
          <w:sz w:val="24"/>
          <w:szCs w:val="24"/>
          <w:lang w:eastAsia="hi-IN" w:bidi="hi-IN"/>
        </w:rPr>
      </w:pPr>
    </w:p>
    <w:tbl>
      <w:tblPr>
        <w:tblW w:w="15451"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827"/>
        <w:gridCol w:w="2835"/>
        <w:gridCol w:w="993"/>
        <w:gridCol w:w="850"/>
        <w:gridCol w:w="1985"/>
        <w:gridCol w:w="141"/>
      </w:tblGrid>
      <w:tr w:rsidR="00094E7A" w:rsidRPr="00351708" w:rsidTr="00A67B08">
        <w:trPr>
          <w:gridAfter w:val="1"/>
          <w:wAfter w:w="141" w:type="dxa"/>
          <w:trHeight w:val="461"/>
        </w:trPr>
        <w:tc>
          <w:tcPr>
            <w:tcW w:w="709" w:type="dxa"/>
            <w:vMerge w:val="restart"/>
            <w:tcBorders>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п</w:t>
            </w:r>
            <w:proofErr w:type="gramEnd"/>
            <w:r w:rsidRPr="00351708">
              <w:rPr>
                <w:rFonts w:ascii="Arial" w:eastAsia="SimSun" w:hAnsi="Arial" w:cs="Arial"/>
                <w:kern w:val="1"/>
                <w:sz w:val="16"/>
                <w:szCs w:val="16"/>
                <w:lang w:eastAsia="hi-IN" w:bidi="hi-IN"/>
              </w:rPr>
              <w:t>/п</w:t>
            </w:r>
          </w:p>
        </w:tc>
        <w:tc>
          <w:tcPr>
            <w:tcW w:w="4111" w:type="dxa"/>
            <w:vMerge w:val="restart"/>
            <w:tcBorders>
              <w:bottom w:val="single" w:sz="4" w:space="0" w:color="auto"/>
            </w:tcBorders>
            <w:shd w:val="clear" w:color="auto" w:fill="auto"/>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Наименование подпрограммы Программы, основного мероприятия подпрограммы Программы</w:t>
            </w:r>
          </w:p>
        </w:tc>
        <w:tc>
          <w:tcPr>
            <w:tcW w:w="3827" w:type="dxa"/>
            <w:vMerge w:val="restart"/>
            <w:tcBorders>
              <w:bottom w:val="single" w:sz="4" w:space="0" w:color="auto"/>
            </w:tcBorders>
            <w:shd w:val="clear" w:color="auto" w:fill="auto"/>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Тип основного мероприятия</w:t>
            </w:r>
          </w:p>
        </w:tc>
        <w:tc>
          <w:tcPr>
            <w:tcW w:w="2835" w:type="dxa"/>
            <w:vMerge w:val="restart"/>
            <w:tcBorders>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Ответственный исполнитель (соисполнитель, участник) основного мероприятия подпрограммы Программы</w:t>
            </w:r>
          </w:p>
        </w:tc>
        <w:tc>
          <w:tcPr>
            <w:tcW w:w="1843" w:type="dxa"/>
            <w:gridSpan w:val="2"/>
            <w:tcBorders>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Срок</w:t>
            </w:r>
          </w:p>
        </w:tc>
        <w:tc>
          <w:tcPr>
            <w:tcW w:w="1985" w:type="dxa"/>
            <w:vMerge w:val="restart"/>
            <w:tcBorders>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Связь с индикаторами достижения целей Программы и показателями решения задач подпрограммы Программы</w:t>
            </w:r>
          </w:p>
        </w:tc>
      </w:tr>
      <w:tr w:rsidR="00094E7A" w:rsidRPr="00351708" w:rsidTr="00A67B08">
        <w:trPr>
          <w:gridAfter w:val="1"/>
          <w:wAfter w:w="141" w:type="dxa"/>
          <w:trHeight w:val="1018"/>
        </w:trPr>
        <w:tc>
          <w:tcPr>
            <w:tcW w:w="709" w:type="dxa"/>
            <w:vMerge/>
            <w:tcBorders>
              <w:top w:val="single" w:sz="4" w:space="0" w:color="auto"/>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p>
        </w:tc>
        <w:tc>
          <w:tcPr>
            <w:tcW w:w="4111" w:type="dxa"/>
            <w:vMerge/>
            <w:tcBorders>
              <w:top w:val="single" w:sz="4" w:space="0" w:color="auto"/>
              <w:bottom w:val="single" w:sz="4" w:space="0" w:color="auto"/>
            </w:tcBorders>
            <w:shd w:val="clear" w:color="auto" w:fill="auto"/>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p>
        </w:tc>
        <w:tc>
          <w:tcPr>
            <w:tcW w:w="3827" w:type="dxa"/>
            <w:vMerge/>
            <w:tcBorders>
              <w:top w:val="single" w:sz="4" w:space="0" w:color="auto"/>
              <w:bottom w:val="single" w:sz="4" w:space="0" w:color="auto"/>
            </w:tcBorders>
            <w:shd w:val="clear" w:color="auto" w:fill="auto"/>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p>
        </w:tc>
        <w:tc>
          <w:tcPr>
            <w:tcW w:w="2835" w:type="dxa"/>
            <w:vMerge/>
            <w:tcBorders>
              <w:top w:val="single" w:sz="4" w:space="0" w:color="auto"/>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начала реализации</w:t>
            </w:r>
          </w:p>
        </w:tc>
        <w:tc>
          <w:tcPr>
            <w:tcW w:w="850" w:type="dxa"/>
            <w:tcBorders>
              <w:top w:val="single" w:sz="4" w:space="0" w:color="auto"/>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окончания реализации</w:t>
            </w:r>
          </w:p>
        </w:tc>
        <w:tc>
          <w:tcPr>
            <w:tcW w:w="1985" w:type="dxa"/>
            <w:vMerge/>
            <w:tcBorders>
              <w:top w:val="nil"/>
              <w:bottom w:val="single" w:sz="4" w:space="0" w:color="auto"/>
            </w:tcBorders>
            <w:shd w:val="clear" w:color="auto" w:fill="auto"/>
          </w:tcPr>
          <w:p w:rsidR="00094E7A" w:rsidRPr="00351708" w:rsidRDefault="00094E7A" w:rsidP="00BA1193">
            <w:pPr>
              <w:widowControl w:val="0"/>
              <w:autoSpaceDE w:val="0"/>
              <w:spacing w:after="0" w:line="240" w:lineRule="auto"/>
              <w:jc w:val="center"/>
              <w:rPr>
                <w:rFonts w:ascii="Arial" w:eastAsia="SimSun" w:hAnsi="Arial" w:cs="Arial"/>
                <w:kern w:val="1"/>
                <w:sz w:val="16"/>
                <w:szCs w:val="16"/>
                <w:lang w:eastAsia="hi-IN" w:bidi="hi-IN"/>
              </w:rPr>
            </w:pP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rPr>
          <w:trHeight w:val="231"/>
          <w:tblHeader/>
        </w:trPr>
        <w:tc>
          <w:tcPr>
            <w:tcW w:w="709"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w:t>
            </w:r>
          </w:p>
        </w:tc>
        <w:tc>
          <w:tcPr>
            <w:tcW w:w="4111"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w:t>
            </w:r>
          </w:p>
        </w:tc>
        <w:tc>
          <w:tcPr>
            <w:tcW w:w="3827"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3</w:t>
            </w:r>
          </w:p>
        </w:tc>
        <w:tc>
          <w:tcPr>
            <w:tcW w:w="2835"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4</w:t>
            </w:r>
          </w:p>
        </w:tc>
        <w:tc>
          <w:tcPr>
            <w:tcW w:w="993"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5</w:t>
            </w:r>
          </w:p>
        </w:tc>
        <w:tc>
          <w:tcPr>
            <w:tcW w:w="850" w:type="dxa"/>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6</w:t>
            </w:r>
          </w:p>
        </w:tc>
        <w:tc>
          <w:tcPr>
            <w:tcW w:w="2126" w:type="dxa"/>
            <w:gridSpan w:val="2"/>
            <w:tcBorders>
              <w:top w:val="single" w:sz="4" w:space="0" w:color="auto"/>
              <w:bottom w:val="single" w:sz="4" w:space="0" w:color="auto"/>
            </w:tcBorders>
            <w:shd w:val="clear" w:color="auto" w:fill="FFFFFF"/>
            <w:vAlign w:val="center"/>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7</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Цель.1 «Ф</w:t>
            </w:r>
            <w:r w:rsidRPr="00351708">
              <w:rPr>
                <w:rFonts w:ascii="Arial" w:eastAsia="Courier New" w:hAnsi="Arial" w:cs="Arial"/>
                <w:kern w:val="1"/>
                <w:sz w:val="16"/>
                <w:szCs w:val="16"/>
                <w:lang w:eastAsia="hi-IN" w:bidi="hi-IN"/>
              </w:rPr>
              <w:t>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w:t>
            </w:r>
            <w:r w:rsidRPr="00351708">
              <w:rPr>
                <w:rFonts w:ascii="Arial" w:eastAsia="SimSun" w:hAnsi="Arial" w:cs="Arial"/>
                <w:kern w:val="1"/>
                <w:sz w:val="16"/>
                <w:szCs w:val="16"/>
                <w:lang w:eastAsia="hi-IN" w:bidi="hi-IN"/>
              </w:rPr>
              <w:t xml:space="preserve"> и формирования здорового образа жизни молодежи»</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Times New Roman" w:hAnsi="Arial" w:cs="Arial"/>
                <w:kern w:val="1"/>
                <w:sz w:val="16"/>
                <w:szCs w:val="16"/>
                <w:lang w:eastAsia="hi-IN" w:bidi="hi-IN"/>
              </w:rPr>
              <w:t xml:space="preserve">Подпрограмма: </w:t>
            </w:r>
            <w:r w:rsidRPr="00351708">
              <w:rPr>
                <w:rFonts w:ascii="Arial" w:eastAsia="SimSun" w:hAnsi="Arial" w:cs="Arial"/>
                <w:bCs/>
                <w:kern w:val="1"/>
                <w:sz w:val="16"/>
                <w:szCs w:val="16"/>
                <w:lang w:eastAsia="hi-IN" w:bidi="hi-IN"/>
              </w:rPr>
              <w:t>«</w:t>
            </w:r>
            <w:r w:rsidRPr="00351708">
              <w:rPr>
                <w:rFonts w:ascii="Arial" w:eastAsia="SimSun" w:hAnsi="Arial" w:cs="Arial"/>
                <w:kern w:val="1"/>
                <w:sz w:val="16"/>
                <w:szCs w:val="16"/>
                <w:lang w:eastAsia="hi-IN" w:bidi="hi-IN"/>
              </w:rPr>
              <w:t xml:space="preserve">Профилактика правонарушений, наркомании, алкоголизма и пропаганда здорового </w:t>
            </w:r>
            <w:r w:rsidRPr="00351708">
              <w:rPr>
                <w:rFonts w:ascii="Arial" w:eastAsia="SimSun" w:hAnsi="Arial" w:cs="Arial"/>
                <w:kern w:val="1"/>
                <w:sz w:val="16"/>
                <w:szCs w:val="16"/>
                <w:lang w:eastAsia="hi-IN" w:bidi="hi-IN"/>
              </w:rPr>
              <w:lastRenderedPageBreak/>
              <w:t>образа жизни на территории Грачевского муниципального округа Ставропольского края</w:t>
            </w:r>
            <w:r w:rsidRPr="00351708">
              <w:rPr>
                <w:rFonts w:ascii="Arial" w:eastAsia="SimSun" w:hAnsi="Arial" w:cs="Arial"/>
                <w:bCs/>
                <w:kern w:val="1"/>
                <w:sz w:val="16"/>
                <w:szCs w:val="16"/>
                <w:lang w:eastAsia="hi-IN" w:bidi="hi-IN"/>
              </w:rPr>
              <w:t>»</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х</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по общественной безопасности, гражданской обороне </w:t>
            </w:r>
            <w:r w:rsidRPr="00351708">
              <w:rPr>
                <w:rFonts w:ascii="Arial" w:eastAsia="SimSun" w:hAnsi="Arial" w:cs="Arial"/>
                <w:kern w:val="1"/>
                <w:sz w:val="16"/>
                <w:szCs w:val="16"/>
                <w:lang w:eastAsia="hi-IN" w:bidi="hi-IN"/>
              </w:rPr>
              <w:lastRenderedPageBreak/>
              <w:t xml:space="preserve">и чрезвычайным ситуациям администрации Грачевского муниципального округа Ставропольского края (далее - 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отдел социального развития, физической культуры и спорта (далее – отдел социального развития, физической культуры и спорта);</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 администрации Грачевского муниципального округа Ставропольского края (далее – управление образования);</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муниципальное казенное учреждение «Центр молодежи «Юность» Грачевского муниципального округа» (далее - Центр молодежи «Юность»);</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молодежь Грачевского муниципального округа от 14 до 30 лет, жители Грачевского муниципального округа (далее – жители округа);</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 xml:space="preserve"> образовательные организации и учреждения культуры Грачевского муниципального округа (далее - образовательные организации и учреждения культуры округа);</w:t>
            </w:r>
          </w:p>
          <w:p w:rsidR="00094E7A" w:rsidRPr="00351708" w:rsidRDefault="00094E7A" w:rsidP="00BA1193">
            <w:pPr>
              <w:widowControl w:val="0"/>
              <w:snapToGrid w:val="0"/>
              <w:spacing w:after="0" w:line="240" w:lineRule="auto"/>
              <w:ind w:left="-90"/>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религиозные объединения, осуществляющие свою деятельность на территории Ставропольского края (далее - религиозные объединения); </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kern w:val="1"/>
                <w:sz w:val="16"/>
                <w:szCs w:val="16"/>
                <w:lang w:eastAsia="hi-IN" w:bidi="hi-IN"/>
              </w:rPr>
              <w:t>отдел Министерства внутренних дел Российской Федерации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 (далее – Отдел МВД России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w:t>
            </w:r>
          </w:p>
          <w:p w:rsidR="00094E7A" w:rsidRPr="00351708" w:rsidRDefault="00094E7A" w:rsidP="00BA1193">
            <w:pPr>
              <w:widowControl w:val="0"/>
              <w:snapToGrid w:val="0"/>
              <w:spacing w:after="0" w:line="240" w:lineRule="auto"/>
              <w:ind w:left="-90" w:right="26"/>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казачьи общества, внесенные в государственный реестр казачьих обществ в Российской Федерации и осуществляющие свою деятельность на территории Ставропольского края (далее - казачьи общества);</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народные дружины, осуществляющие свою деятельность на территории Грачевского муниципального округа Ставропольского края (далее - народные дружины)</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Пункты 1-3 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lastRenderedPageBreak/>
              <w:t xml:space="preserve">Задача 1. «Совершенствование и дальнейшее развитие </w:t>
            </w:r>
            <w:r w:rsidRPr="00351708">
              <w:rPr>
                <w:rFonts w:ascii="Arial" w:eastAsia="Courier New" w:hAnsi="Arial" w:cs="Arial"/>
                <w:kern w:val="1"/>
                <w:sz w:val="16"/>
                <w:szCs w:val="16"/>
                <w:lang w:eastAsia="hi-IN" w:bidi="hi-IN"/>
              </w:rPr>
              <w:t>системы профилактики правонарушений посредством создания условий для снижения уровня преступности и рецидивной преступности, в том числе в молодежной среде»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1.1.</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Обеспечение деятельности народных дружин муниципального округа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Отдел МВД России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w:t>
            </w:r>
            <w:proofErr w:type="gramEnd"/>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народные дружины</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4-6</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 xml:space="preserve">Проведение обучающих семинаров, выездных заседаний комиссии по </w:t>
            </w:r>
            <w:proofErr w:type="gramStart"/>
            <w:r w:rsidRPr="00351708">
              <w:rPr>
                <w:rFonts w:ascii="Arial" w:eastAsia="Arial" w:hAnsi="Arial" w:cs="Arial"/>
                <w:bCs/>
                <w:sz w:val="16"/>
                <w:szCs w:val="16"/>
                <w:lang w:eastAsia="ar-SA"/>
              </w:rPr>
              <w:t>де-лам</w:t>
            </w:r>
            <w:proofErr w:type="gramEnd"/>
            <w:r w:rsidRPr="00351708">
              <w:rPr>
                <w:rFonts w:ascii="Arial" w:eastAsia="Arial" w:hAnsi="Arial" w:cs="Arial"/>
                <w:bCs/>
                <w:sz w:val="16"/>
                <w:szCs w:val="16"/>
                <w:lang w:eastAsia="ar-SA"/>
              </w:rPr>
              <w:t xml:space="preserve"> несовершеннолетних, рейдовых мероприятий в поселения округа, про-ведение выездных лекций и бесед в образовательных организациях</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2"/>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spacing w:after="0" w:line="240" w:lineRule="auto"/>
              <w:rPr>
                <w:rFonts w:ascii="Arial" w:eastAsia="SimSun" w:hAnsi="Arial" w:cs="Arial"/>
                <w:kern w:val="2"/>
                <w:sz w:val="16"/>
                <w:szCs w:val="16"/>
                <w:lang w:eastAsia="hi-IN" w:bidi="hi-IN"/>
              </w:rPr>
            </w:pPr>
            <w:r w:rsidRPr="00351708">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2"/>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2"/>
                <w:sz w:val="16"/>
                <w:szCs w:val="16"/>
                <w:lang w:eastAsia="hi-IN" w:bidi="hi-IN"/>
              </w:rPr>
            </w:pPr>
            <w:r w:rsidRPr="00351708">
              <w:rPr>
                <w:rFonts w:ascii="Arial" w:eastAsia="SimSun" w:hAnsi="Arial" w:cs="Arial"/>
                <w:kern w:val="1"/>
                <w:sz w:val="16"/>
                <w:szCs w:val="16"/>
                <w:lang w:eastAsia="hi-IN" w:bidi="hi-IN"/>
              </w:rPr>
              <w:t>2021</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2"/>
                <w:sz w:val="16"/>
                <w:szCs w:val="16"/>
                <w:lang w:eastAsia="hi-IN" w:bidi="hi-IN"/>
              </w:rPr>
            </w:pPr>
            <w:r w:rsidRPr="00351708">
              <w:rPr>
                <w:rFonts w:ascii="Arial" w:eastAsia="SimSun" w:hAnsi="Arial" w:cs="Arial"/>
                <w:kern w:val="1"/>
                <w:sz w:val="16"/>
                <w:szCs w:val="16"/>
                <w:lang w:eastAsia="hi-IN" w:bidi="hi-IN"/>
              </w:rPr>
              <w:t>Пункт 5</w:t>
            </w:r>
          </w:p>
          <w:p w:rsidR="00094E7A" w:rsidRPr="00351708" w:rsidRDefault="00094E7A" w:rsidP="00BA1193">
            <w:pPr>
              <w:widowControl w:val="0"/>
              <w:spacing w:after="0" w:line="240" w:lineRule="auto"/>
              <w:rPr>
                <w:rFonts w:ascii="Arial" w:eastAsia="SimSun" w:hAnsi="Arial" w:cs="Arial"/>
                <w:kern w:val="2"/>
                <w:sz w:val="16"/>
                <w:szCs w:val="16"/>
                <w:lang w:eastAsia="hi-IN" w:bidi="hi-IN"/>
              </w:rPr>
            </w:pPr>
            <w:r w:rsidRPr="00351708">
              <w:rPr>
                <w:rFonts w:ascii="Arial" w:eastAsia="SimSun" w:hAnsi="Arial" w:cs="Arial"/>
                <w:kern w:val="1"/>
                <w:sz w:val="16"/>
                <w:szCs w:val="16"/>
                <w:lang w:eastAsia="hi-IN" w:bidi="hi-IN"/>
              </w:rPr>
              <w:t>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1.3.</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Проведение конкурсов «Лучшая народная дружина» и «Лучший народный дружинник»</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народные дружины;</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казачьи общества</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6 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1.4.</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Поощрение народных дружинников за активное участие в обеспечении охраны общественного порядка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Отдел МВД России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w:t>
            </w:r>
            <w:proofErr w:type="gramEnd"/>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народные дружины</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6 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1.5.</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Обеспечение социальной адаптации лиц, отбывших уголовное наказание, в целях организации мероприятий по профилактике рецидивной преступности</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религиозные объединения</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4 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Задача 2. «О</w:t>
            </w:r>
            <w:r w:rsidRPr="00351708">
              <w:rPr>
                <w:rFonts w:ascii="Arial" w:eastAsia="SimSun" w:hAnsi="Arial" w:cs="Arial"/>
                <w:spacing w:val="2"/>
                <w:kern w:val="1"/>
                <w:sz w:val="16"/>
                <w:szCs w:val="16"/>
                <w:shd w:val="clear" w:color="auto" w:fill="FFFFFF"/>
                <w:lang w:eastAsia="hi-IN" w:bidi="hi-IN"/>
              </w:rPr>
              <w:t>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 потребления наркотических средств, психотропных веществ и алкоголя</w:t>
            </w:r>
            <w:r w:rsidRPr="00351708">
              <w:rPr>
                <w:rFonts w:ascii="Arial" w:eastAsia="Courier New" w:hAnsi="Arial" w:cs="Arial"/>
                <w:kern w:val="1"/>
                <w:sz w:val="16"/>
                <w:szCs w:val="16"/>
                <w:lang w:eastAsia="hi-IN" w:bidi="hi-IN"/>
              </w:rPr>
              <w:t>, в том числе в молодежной среде</w:t>
            </w:r>
            <w:r w:rsidRPr="00351708">
              <w:rPr>
                <w:rFonts w:ascii="Arial" w:eastAsia="SimSun" w:hAnsi="Arial" w:cs="Arial"/>
                <w:spacing w:val="-7"/>
                <w:kern w:val="1"/>
                <w:sz w:val="16"/>
                <w:szCs w:val="16"/>
                <w:lang w:eastAsia="hi-IN" w:bidi="hi-IN"/>
              </w:rPr>
              <w:t>»</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1.6.</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 xml:space="preserve">Проведение мероприятий для жителей округа по профилактике правонарушений, наркомании, алкоголизма, рецидивной преступности, </w:t>
            </w:r>
            <w:proofErr w:type="spellStart"/>
            <w:r w:rsidRPr="00351708">
              <w:rPr>
                <w:rFonts w:ascii="Arial" w:eastAsia="Arial" w:hAnsi="Arial" w:cs="Arial"/>
                <w:bCs/>
                <w:sz w:val="16"/>
                <w:szCs w:val="16"/>
                <w:lang w:eastAsia="ar-SA"/>
              </w:rPr>
              <w:t>ресоциализации</w:t>
            </w:r>
            <w:proofErr w:type="spellEnd"/>
            <w:r w:rsidRPr="00351708">
              <w:rPr>
                <w:rFonts w:ascii="Arial" w:eastAsia="Arial" w:hAnsi="Arial" w:cs="Arial"/>
                <w:bCs/>
                <w:sz w:val="16"/>
                <w:szCs w:val="16"/>
                <w:lang w:eastAsia="ar-SA"/>
              </w:rPr>
              <w:t xml:space="preserve"> и адаптации лиц, освободившихся их мест лишения свободы, в том числе изготовление баннеров, плакатов, листовок и др. печатной продукции, канцелярских товаров</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7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1.7.</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Изготовление и размещение в местах массового пребывания граждан информационных материалов о действиях в случае возникновения угроз террористического характера, а также соответствующей печатной продукции по профилактике правонарушений, алкоголизма, наркомании, рецидивной преступности, социальной адаптации лиц без определенного места жительства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жители округа</w:t>
            </w: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7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1.8.</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 xml:space="preserve">Мотивация граждан к участию в охране правопорядка через организацию и проведение рекламных кампаний, мероприятий с гражданами по профилактике правонарушений, в </w:t>
            </w:r>
            <w:proofErr w:type="spellStart"/>
            <w:r w:rsidRPr="00351708">
              <w:rPr>
                <w:rFonts w:ascii="Arial" w:eastAsia="Arial" w:hAnsi="Arial" w:cs="Arial"/>
                <w:bCs/>
                <w:sz w:val="16"/>
                <w:szCs w:val="16"/>
                <w:lang w:eastAsia="ar-SA"/>
              </w:rPr>
              <w:t>т.ч</w:t>
            </w:r>
            <w:proofErr w:type="spellEnd"/>
            <w:r w:rsidRPr="00351708">
              <w:rPr>
                <w:rFonts w:ascii="Arial" w:eastAsia="Arial" w:hAnsi="Arial" w:cs="Arial"/>
                <w:bCs/>
                <w:sz w:val="16"/>
                <w:szCs w:val="16"/>
                <w:lang w:eastAsia="ar-SA"/>
              </w:rPr>
              <w:t>. награждение</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осуществление </w:t>
            </w:r>
            <w:proofErr w:type="gramStart"/>
            <w:r w:rsidRPr="00351708">
              <w:rPr>
                <w:rFonts w:ascii="Arial" w:eastAsia="SimSun" w:hAnsi="Arial" w:cs="Arial"/>
                <w:kern w:val="1"/>
                <w:sz w:val="16"/>
                <w:szCs w:val="16"/>
                <w:lang w:eastAsia="hi-IN" w:bidi="hi-IN"/>
              </w:rPr>
              <w:t>основных</w:t>
            </w:r>
            <w:proofErr w:type="gramEnd"/>
            <w:r w:rsidRPr="00351708">
              <w:rPr>
                <w:rFonts w:ascii="Arial" w:eastAsia="SimSun" w:hAnsi="Arial" w:cs="Arial"/>
                <w:kern w:val="1"/>
                <w:sz w:val="16"/>
                <w:szCs w:val="16"/>
                <w:lang w:eastAsia="hi-IN" w:bidi="hi-IN"/>
              </w:rPr>
              <w:t xml:space="preserve"> </w:t>
            </w:r>
            <w:proofErr w:type="spellStart"/>
            <w:r w:rsidRPr="00351708">
              <w:rPr>
                <w:rFonts w:ascii="Arial" w:eastAsia="SimSun" w:hAnsi="Arial" w:cs="Arial"/>
                <w:kern w:val="1"/>
                <w:sz w:val="16"/>
                <w:szCs w:val="16"/>
                <w:lang w:eastAsia="hi-IN" w:bidi="hi-IN"/>
              </w:rPr>
              <w:t>меро</w:t>
            </w:r>
            <w:proofErr w:type="spellEnd"/>
            <w:r w:rsidRPr="00351708">
              <w:rPr>
                <w:rFonts w:ascii="Arial" w:eastAsia="SimSun" w:hAnsi="Arial" w:cs="Arial"/>
                <w:kern w:val="1"/>
                <w:sz w:val="16"/>
                <w:szCs w:val="16"/>
                <w:lang w:eastAsia="hi-IN" w:bidi="hi-IN"/>
              </w:rPr>
              <w:t>-приятий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народные дружины</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
          <w:p w:rsidR="00094E7A" w:rsidRPr="00351708" w:rsidRDefault="00094E7A" w:rsidP="00BA1193">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9 приложения 3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1.9.</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 xml:space="preserve">Проведение мероприятий для жителей округа по </w:t>
            </w:r>
            <w:r w:rsidRPr="00351708">
              <w:rPr>
                <w:rFonts w:ascii="Arial" w:eastAsia="Arial" w:hAnsi="Arial" w:cs="Arial"/>
                <w:bCs/>
                <w:sz w:val="16"/>
                <w:szCs w:val="16"/>
                <w:lang w:eastAsia="ar-SA"/>
              </w:rPr>
              <w:lastRenderedPageBreak/>
              <w:t>профилактике правонарушений, алкоголизма, мошенничества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 xml:space="preserve">осуществление основных мероприятий участниками реализации Программы </w:t>
            </w:r>
            <w:r w:rsidRPr="00351708">
              <w:rPr>
                <w:rFonts w:ascii="Arial" w:eastAsia="SimSun" w:hAnsi="Arial" w:cs="Arial"/>
                <w:kern w:val="1"/>
                <w:sz w:val="16"/>
                <w:szCs w:val="16"/>
                <w:lang w:eastAsia="hi-IN" w:bidi="hi-IN"/>
              </w:rPr>
              <w:lastRenderedPageBreak/>
              <w:t>(общественные,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spacing w:val="-4"/>
                <w:kern w:val="1"/>
                <w:sz w:val="16"/>
                <w:szCs w:val="16"/>
                <w:lang w:eastAsia="hi-IN" w:bidi="hi-IN"/>
              </w:rPr>
              <w:lastRenderedPageBreak/>
              <w:t>жители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7, 9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1.10.</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Проведение мероприятий с молодежью, обеспечивающих профилактику наркомании, асоциального поведения подростков, формирование здорового образа жизни в молодежной среде</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9,10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1.11.</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 xml:space="preserve">Реализация Плана мероприятий по реализации в </w:t>
            </w:r>
            <w:proofErr w:type="spellStart"/>
            <w:r w:rsidRPr="00351708">
              <w:rPr>
                <w:rFonts w:ascii="Arial" w:eastAsia="Arial" w:hAnsi="Arial" w:cs="Arial"/>
                <w:bCs/>
                <w:sz w:val="16"/>
                <w:szCs w:val="16"/>
                <w:lang w:eastAsia="ar-SA"/>
              </w:rPr>
              <w:t>Грачевском</w:t>
            </w:r>
            <w:proofErr w:type="spellEnd"/>
            <w:r w:rsidRPr="00351708">
              <w:rPr>
                <w:rFonts w:ascii="Arial" w:eastAsia="Arial" w:hAnsi="Arial" w:cs="Arial"/>
                <w:bCs/>
                <w:sz w:val="16"/>
                <w:szCs w:val="16"/>
                <w:lang w:eastAsia="ar-SA"/>
              </w:rPr>
              <w:t xml:space="preserve"> муниципальном округе Ставропольского края приоритетных направлений Стратегии государственной антинаркотической политики РФ на период до 2030 года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7,10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1.12.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Организация защиты несовершеннолетних и молодёжи от информации, оправдывающей самоубийство и иные насильственные преступления</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отдел социального развития, физической культуры и спорта;</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8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Цель 2. «Г</w:t>
            </w:r>
            <w:r w:rsidRPr="00351708">
              <w:rPr>
                <w:rFonts w:ascii="Arial" w:eastAsia="Times New Roman" w:hAnsi="Arial" w:cs="Arial"/>
                <w:kern w:val="1"/>
                <w:sz w:val="16"/>
                <w:szCs w:val="16"/>
                <w:lang w:eastAsia="ru-RU" w:bidi="hi-IN"/>
              </w:rPr>
              <w:t>армонизация межнациональных отношений и укрепление российской гражданской идентичности населения Грачевского муниципального округа,</w:t>
            </w:r>
            <w:r w:rsidRPr="00351708">
              <w:rPr>
                <w:rFonts w:ascii="Arial" w:eastAsia="SimSun" w:hAnsi="Arial" w:cs="Arial"/>
                <w:kern w:val="1"/>
                <w:sz w:val="16"/>
                <w:szCs w:val="16"/>
                <w:lang w:eastAsia="hi-IN" w:bidi="hi-IN"/>
              </w:rPr>
              <w:t xml:space="preserve"> формирование толерантного поведения в молодежной среде»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351708">
              <w:rPr>
                <w:rFonts w:ascii="Arial" w:eastAsia="Times New Roman" w:hAnsi="Arial" w:cs="Arial"/>
                <w:kern w:val="1"/>
                <w:sz w:val="16"/>
                <w:szCs w:val="16"/>
                <w:lang w:eastAsia="hi-IN" w:bidi="hi-IN"/>
              </w:rPr>
              <w:t>Подпрограмма 2:</w:t>
            </w:r>
            <w:r w:rsidRPr="00351708">
              <w:rPr>
                <w:rFonts w:ascii="Arial" w:eastAsia="Times New Roman" w:hAnsi="Arial" w:cs="Arial"/>
                <w:b/>
                <w:kern w:val="1"/>
                <w:sz w:val="16"/>
                <w:szCs w:val="16"/>
                <w:lang w:eastAsia="ar-SA"/>
              </w:rPr>
              <w:t xml:space="preserve"> «</w:t>
            </w:r>
            <w:r w:rsidRPr="00351708">
              <w:rPr>
                <w:rFonts w:ascii="Arial" w:eastAsia="Arial" w:hAnsi="Arial" w:cs="Arial"/>
                <w:kern w:val="1"/>
                <w:sz w:val="16"/>
                <w:szCs w:val="16"/>
                <w:lang w:eastAsia="hi-IN" w:bidi="hi-IN"/>
              </w:rPr>
              <w:t>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w:t>
            </w:r>
          </w:p>
          <w:p w:rsidR="00094E7A" w:rsidRPr="00351708" w:rsidRDefault="00094E7A" w:rsidP="00BA1193">
            <w:pPr>
              <w:widowControl w:val="0"/>
              <w:autoSpaceDE w:val="0"/>
              <w:autoSpaceDN w:val="0"/>
              <w:adjustRightInd w:val="0"/>
              <w:spacing w:after="0" w:line="240" w:lineRule="auto"/>
              <w:jc w:val="center"/>
              <w:rPr>
                <w:rFonts w:ascii="Arial" w:eastAsia="SimSun" w:hAnsi="Arial" w:cs="Arial"/>
                <w:kern w:val="1"/>
                <w:sz w:val="16"/>
                <w:szCs w:val="16"/>
                <w:lang w:eastAsia="hi-IN" w:bidi="hi-IN"/>
              </w:rPr>
            </w:pP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х</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hd w:val="clear" w:color="auto" w:fill="FFFFFF"/>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xml:space="preserve">, ГО и ЧС; </w:t>
            </w:r>
          </w:p>
          <w:p w:rsidR="00094E7A" w:rsidRPr="00351708" w:rsidRDefault="00094E7A" w:rsidP="00BA1193">
            <w:pPr>
              <w:widowControl w:val="0"/>
              <w:shd w:val="clear" w:color="auto" w:fill="FFFFFF"/>
              <w:autoSpaceDE w:val="0"/>
              <w:snapToGrid w:val="0"/>
              <w:spacing w:after="0" w:line="240" w:lineRule="auto"/>
              <w:ind w:left="-55"/>
              <w:jc w:val="both"/>
              <w:rPr>
                <w:rFonts w:ascii="Arial" w:eastAsia="Times New Roman" w:hAnsi="Arial" w:cs="Arial"/>
                <w:kern w:val="1"/>
                <w:sz w:val="16"/>
                <w:szCs w:val="16"/>
                <w:lang w:eastAsia="ar-SA"/>
              </w:rPr>
            </w:pPr>
            <w:r w:rsidRPr="00351708">
              <w:rPr>
                <w:rFonts w:ascii="Arial" w:eastAsia="Times New Roman" w:hAnsi="Arial" w:cs="Arial"/>
                <w:kern w:val="1"/>
                <w:sz w:val="16"/>
                <w:szCs w:val="16"/>
                <w:lang w:eastAsia="ar-SA"/>
              </w:rPr>
              <w:t>администрация Грачевского муниципального округа Ставропольского края (далее - администрация);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w:t>
            </w:r>
          </w:p>
          <w:p w:rsidR="00094E7A" w:rsidRPr="00351708" w:rsidRDefault="00094E7A" w:rsidP="00BA1193">
            <w:pPr>
              <w:widowControl w:val="0"/>
              <w:autoSpaceDE w:val="0"/>
              <w:snapToGrid w:val="0"/>
              <w:spacing w:after="0" w:line="240" w:lineRule="auto"/>
              <w:ind w:left="-55"/>
              <w:jc w:val="both"/>
              <w:rPr>
                <w:rFonts w:ascii="Arial" w:eastAsia="Times New Roman" w:hAnsi="Arial" w:cs="Arial"/>
                <w:kern w:val="1"/>
                <w:sz w:val="16"/>
                <w:szCs w:val="16"/>
                <w:lang w:eastAsia="ar-SA"/>
              </w:rPr>
            </w:pPr>
            <w:r w:rsidRPr="00351708">
              <w:rPr>
                <w:rFonts w:ascii="Arial" w:eastAsia="Times New Roman" w:hAnsi="Arial" w:cs="Arial"/>
                <w:kern w:val="1"/>
                <w:sz w:val="16"/>
                <w:szCs w:val="16"/>
                <w:lang w:eastAsia="ar-SA"/>
              </w:rPr>
              <w:t>управление культуры и туризма администрации Грачевского муниципального округа Ставропольского края (далее – управление культуры и туризма);</w:t>
            </w:r>
          </w:p>
          <w:p w:rsidR="00094E7A" w:rsidRPr="00351708" w:rsidRDefault="00094E7A" w:rsidP="00BA1193">
            <w:pPr>
              <w:widowControl w:val="0"/>
              <w:autoSpaceDE w:val="0"/>
              <w:snapToGrid w:val="0"/>
              <w:spacing w:after="0" w:line="240" w:lineRule="auto"/>
              <w:ind w:left="-62"/>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труда и социальной защиты населения администрации Грачевского муниципального округа (далее – управление труда и социальной защиты населения);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bCs/>
                <w:kern w:val="1"/>
                <w:sz w:val="16"/>
                <w:szCs w:val="16"/>
                <w:lang w:eastAsia="hi-IN" w:bidi="hi-IN"/>
              </w:rPr>
              <w:t xml:space="preserve">муниципальное бюджетное учреждение физкультурно-оздоровительный комплекс «Лидер» (далее - </w:t>
            </w:r>
            <w:r w:rsidRPr="00351708">
              <w:rPr>
                <w:rFonts w:ascii="Arial" w:eastAsia="SimSun" w:hAnsi="Arial" w:cs="Arial"/>
                <w:kern w:val="1"/>
                <w:sz w:val="16"/>
                <w:szCs w:val="16"/>
                <w:lang w:eastAsia="hi-IN" w:bidi="hi-IN"/>
              </w:rPr>
              <w:t>МБУ ФОК «Лидер»);</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муниципальной</w:t>
            </w:r>
            <w:proofErr w:type="gramEnd"/>
            <w:r w:rsidRPr="00351708">
              <w:rPr>
                <w:rFonts w:ascii="Arial" w:eastAsia="SimSun" w:hAnsi="Arial" w:cs="Arial"/>
                <w:kern w:val="1"/>
                <w:sz w:val="16"/>
                <w:szCs w:val="16"/>
                <w:lang w:eastAsia="hi-IN" w:bidi="hi-IN"/>
              </w:rPr>
              <w:t xml:space="preserve"> казенное учреждение «Единая дежурная диспетчерская служба Грачевского муниципального округа» (далее – МКУ «ЕДДС Грачевского МО»);</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муниципальное бюджетное учреждение культуры «Централизованная клубная система Грачевского </w:t>
            </w:r>
            <w:r w:rsidRPr="00351708">
              <w:rPr>
                <w:rFonts w:ascii="Arial" w:eastAsia="SimSun" w:hAnsi="Arial" w:cs="Arial"/>
                <w:kern w:val="1"/>
                <w:sz w:val="16"/>
                <w:szCs w:val="16"/>
                <w:lang w:eastAsia="hi-IN" w:bidi="hi-IN"/>
              </w:rPr>
              <w:lastRenderedPageBreak/>
              <w:t xml:space="preserve">муниципального округа» (далее – МБУК «ЦКС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 xml:space="preserve"> МО»);</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территориальные управления администрации Грачевского муниципального округа Ставропольского края (далее - территориальные управления);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муниципальное казенное учреждение культуры «</w:t>
            </w:r>
            <w:proofErr w:type="spellStart"/>
            <w:r w:rsidRPr="00351708">
              <w:rPr>
                <w:rFonts w:ascii="Arial" w:eastAsia="SimSun" w:hAnsi="Arial" w:cs="Arial"/>
                <w:kern w:val="1"/>
                <w:sz w:val="16"/>
                <w:szCs w:val="16"/>
                <w:lang w:eastAsia="hi-IN" w:bidi="hi-IN"/>
              </w:rPr>
              <w:t>Кугультинский</w:t>
            </w:r>
            <w:proofErr w:type="spellEnd"/>
            <w:r w:rsidRPr="00351708">
              <w:rPr>
                <w:rFonts w:ascii="Arial" w:eastAsia="SimSun" w:hAnsi="Arial" w:cs="Arial"/>
                <w:kern w:val="1"/>
                <w:sz w:val="16"/>
                <w:szCs w:val="16"/>
                <w:lang w:eastAsia="hi-IN" w:bidi="hi-IN"/>
              </w:rPr>
              <w:t xml:space="preserve"> культурно-досуговый центр» (далее – МКУК «</w:t>
            </w:r>
            <w:proofErr w:type="spellStart"/>
            <w:r w:rsidRPr="00351708">
              <w:rPr>
                <w:rFonts w:ascii="Arial" w:eastAsia="SimSun" w:hAnsi="Arial" w:cs="Arial"/>
                <w:kern w:val="1"/>
                <w:sz w:val="16"/>
                <w:szCs w:val="16"/>
                <w:lang w:eastAsia="hi-IN" w:bidi="hi-IN"/>
              </w:rPr>
              <w:t>Кугультинский</w:t>
            </w:r>
            <w:proofErr w:type="spellEnd"/>
            <w:r w:rsidRPr="00351708">
              <w:rPr>
                <w:rFonts w:ascii="Arial" w:eastAsia="SimSun" w:hAnsi="Arial" w:cs="Arial"/>
                <w:kern w:val="1"/>
                <w:sz w:val="16"/>
                <w:szCs w:val="16"/>
                <w:lang w:eastAsia="hi-IN" w:bidi="hi-IN"/>
              </w:rPr>
              <w:t xml:space="preserve"> КДЦ»);</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муниципальное казенное учреждение культуры «Сергиевский Дом культуры» (далее – МКУК «Сергиевский ДК»);</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муниципальное казенное учреждение культуры «</w:t>
            </w:r>
            <w:proofErr w:type="spellStart"/>
            <w:r w:rsidRPr="00351708">
              <w:rPr>
                <w:rFonts w:ascii="Arial" w:eastAsia="SimSun" w:hAnsi="Arial" w:cs="Arial"/>
                <w:kern w:val="1"/>
                <w:sz w:val="16"/>
                <w:szCs w:val="16"/>
                <w:lang w:eastAsia="hi-IN" w:bidi="hi-IN"/>
              </w:rPr>
              <w:t>Тугулукский</w:t>
            </w:r>
            <w:proofErr w:type="spellEnd"/>
            <w:r w:rsidRPr="00351708">
              <w:rPr>
                <w:rFonts w:ascii="Arial" w:eastAsia="SimSun" w:hAnsi="Arial" w:cs="Arial"/>
                <w:kern w:val="1"/>
                <w:sz w:val="16"/>
                <w:szCs w:val="16"/>
                <w:lang w:eastAsia="hi-IN" w:bidi="hi-IN"/>
              </w:rPr>
              <w:t xml:space="preserve"> культурно-досуговый центр» (далее – МКУК «</w:t>
            </w:r>
            <w:proofErr w:type="spellStart"/>
            <w:r w:rsidRPr="00351708">
              <w:rPr>
                <w:rFonts w:ascii="Arial" w:eastAsia="SimSun" w:hAnsi="Arial" w:cs="Arial"/>
                <w:kern w:val="1"/>
                <w:sz w:val="16"/>
                <w:szCs w:val="16"/>
                <w:lang w:eastAsia="hi-IN" w:bidi="hi-IN"/>
              </w:rPr>
              <w:t>Тугулукский</w:t>
            </w:r>
            <w:proofErr w:type="spellEnd"/>
            <w:r w:rsidRPr="00351708">
              <w:rPr>
                <w:rFonts w:ascii="Arial" w:eastAsia="SimSun" w:hAnsi="Arial" w:cs="Arial"/>
                <w:kern w:val="1"/>
                <w:sz w:val="16"/>
                <w:szCs w:val="16"/>
                <w:lang w:eastAsia="hi-IN" w:bidi="hi-IN"/>
              </w:rPr>
              <w:t xml:space="preserve"> КДЦ»);</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муниципальное казенное учреждение «Центр хозяйственного обслуживания» (далее – МКУ «ЦХО»);</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 xml:space="preserve"> жители округа;</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 xml:space="preserve"> образовательные организации и учреждения культуры округа;</w:t>
            </w:r>
          </w:p>
          <w:p w:rsidR="00094E7A" w:rsidRPr="00351708" w:rsidRDefault="00094E7A" w:rsidP="00BA1193">
            <w:pPr>
              <w:widowControl w:val="0"/>
              <w:snapToGrid w:val="0"/>
              <w:spacing w:after="0" w:line="240" w:lineRule="auto"/>
              <w:ind w:left="-90"/>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религиозные объединения; </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kern w:val="1"/>
                <w:sz w:val="16"/>
                <w:szCs w:val="16"/>
                <w:lang w:eastAsia="hi-IN" w:bidi="hi-IN"/>
              </w:rPr>
              <w:t>Отдел МВД России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w:t>
            </w:r>
          </w:p>
          <w:p w:rsidR="00094E7A" w:rsidRPr="00351708" w:rsidRDefault="00094E7A" w:rsidP="00BA1193">
            <w:pPr>
              <w:widowControl w:val="0"/>
              <w:snapToGrid w:val="0"/>
              <w:spacing w:after="0" w:line="240" w:lineRule="auto"/>
              <w:ind w:left="-90" w:right="26"/>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казачьи общества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Пункты </w:t>
            </w:r>
            <w:r w:rsidRPr="00351708">
              <w:rPr>
                <w:rFonts w:ascii="Arial" w:eastAsia="SimSun" w:hAnsi="Arial" w:cs="Arial"/>
                <w:kern w:val="1"/>
                <w:sz w:val="16"/>
                <w:szCs w:val="16"/>
                <w:lang w:val="en-US" w:eastAsia="hi-IN" w:bidi="hi-IN"/>
              </w:rPr>
              <w:t>1</w:t>
            </w:r>
            <w:r w:rsidRPr="00351708">
              <w:rPr>
                <w:rFonts w:ascii="Arial" w:eastAsia="SimSun" w:hAnsi="Arial" w:cs="Arial"/>
                <w:kern w:val="1"/>
                <w:sz w:val="16"/>
                <w:szCs w:val="16"/>
                <w:lang w:eastAsia="hi-IN" w:bidi="hi-IN"/>
              </w:rPr>
              <w:t xml:space="preserve">1, 12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 </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spacing w:after="0" w:line="240" w:lineRule="auto"/>
              <w:ind w:firstLine="80"/>
              <w:jc w:val="center"/>
              <w:rPr>
                <w:rFonts w:ascii="Arial" w:eastAsia="Times New Roman" w:hAnsi="Arial" w:cs="Arial"/>
                <w:kern w:val="1"/>
                <w:sz w:val="16"/>
                <w:szCs w:val="16"/>
                <w:lang w:eastAsia="ar-SA"/>
              </w:rPr>
            </w:pPr>
            <w:r w:rsidRPr="00351708">
              <w:rPr>
                <w:rFonts w:ascii="Arial" w:eastAsia="Times New Roman" w:hAnsi="Arial" w:cs="Arial"/>
                <w:kern w:val="1"/>
                <w:sz w:val="16"/>
                <w:szCs w:val="16"/>
                <w:lang w:eastAsia="ar-SA"/>
              </w:rPr>
              <w:lastRenderedPageBreak/>
              <w:t>Задача 1. «Принятие мер по профилактике терроризма и экстремизма, а также в минимизации и (или) ликвидации последствий их проявлений на территории муниципального округа, в том числе в молодежной среде»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Основное мероприятие:</w:t>
            </w:r>
          </w:p>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Проведение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жители округа;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казачьи общества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13</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 xml:space="preserve">3 к </w:t>
            </w:r>
            <w:r w:rsidRPr="00351708">
              <w:rPr>
                <w:rFonts w:ascii="Arial" w:eastAsia="SimSun" w:hAnsi="Arial" w:cs="Arial"/>
                <w:kern w:val="1"/>
                <w:sz w:val="16"/>
                <w:szCs w:val="16"/>
                <w:lang w:eastAsia="hi-IN" w:bidi="hi-IN"/>
              </w:rPr>
              <w:t>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Times New Roman" w:hAnsi="Arial" w:cs="Arial"/>
                <w:bCs/>
                <w:kern w:val="1"/>
                <w:sz w:val="16"/>
                <w:szCs w:val="16"/>
                <w:lang w:eastAsia="ru-RU" w:bidi="hi-IN"/>
              </w:rPr>
            </w:pPr>
            <w:r w:rsidRPr="00351708">
              <w:rPr>
                <w:rFonts w:ascii="Arial" w:eastAsia="SimSun" w:hAnsi="Arial" w:cs="Arial"/>
                <w:kern w:val="1"/>
                <w:sz w:val="16"/>
                <w:szCs w:val="16"/>
                <w:lang w:eastAsia="hi-IN" w:bidi="hi-IN"/>
              </w:rPr>
              <w:t xml:space="preserve">Проведение семинаров – совещаний по вопросам </w:t>
            </w:r>
            <w:r w:rsidRPr="00351708">
              <w:rPr>
                <w:rFonts w:ascii="Arial" w:eastAsia="Times New Roman" w:hAnsi="Arial" w:cs="Arial"/>
                <w:bCs/>
                <w:kern w:val="1"/>
                <w:sz w:val="16"/>
                <w:szCs w:val="16"/>
                <w:lang w:eastAsia="ru-RU" w:bidi="hi-IN"/>
              </w:rPr>
              <w:t>участия организаций округа,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(организации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образовательные организации и учреждения культуры округа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1</w:t>
            </w:r>
            <w:r w:rsidRPr="00351708">
              <w:rPr>
                <w:rFonts w:ascii="Arial" w:eastAsia="SimSun" w:hAnsi="Arial" w:cs="Arial"/>
                <w:kern w:val="1"/>
                <w:sz w:val="16"/>
                <w:szCs w:val="16"/>
                <w:lang w:eastAsia="hi-IN" w:bidi="hi-IN"/>
              </w:rPr>
              <w:t>6</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2.3.</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Изготовление стендов, баннеров, плакатов, листовок и др. печатной продукции антитеррористического характера и направленной на противодействие экстремизму</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w:t>
            </w:r>
            <w:r w:rsidRPr="00351708">
              <w:rPr>
                <w:rFonts w:ascii="Arial" w:eastAsia="SimSun" w:hAnsi="Arial" w:cs="Arial"/>
                <w:kern w:val="1"/>
                <w:sz w:val="16"/>
                <w:szCs w:val="16"/>
                <w:lang w:val="en-US" w:eastAsia="hi-IN" w:bidi="hi-IN"/>
              </w:rPr>
              <w:t>1</w:t>
            </w:r>
            <w:r w:rsidRPr="00351708">
              <w:rPr>
                <w:rFonts w:ascii="Arial" w:eastAsia="SimSun" w:hAnsi="Arial" w:cs="Arial"/>
                <w:kern w:val="1"/>
                <w:sz w:val="16"/>
                <w:szCs w:val="16"/>
                <w:lang w:eastAsia="hi-IN" w:bidi="hi-IN"/>
              </w:rPr>
              <w:t>5</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2.4.</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Проведение информационно-пропагандистских мероприятий, направленных на профилактику идеологии терроризма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shd w:val="clear" w:color="auto" w:fill="FFFFFF"/>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14</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приложения 14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2.5.</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spacing w:after="0" w:line="240" w:lineRule="auto"/>
              <w:jc w:val="both"/>
              <w:rPr>
                <w:rFonts w:ascii="Arial" w:eastAsia="SimSun" w:hAnsi="Arial" w:cs="Arial"/>
                <w:b/>
                <w:kern w:val="1"/>
                <w:sz w:val="16"/>
                <w:szCs w:val="16"/>
                <w:lang w:eastAsia="hi-IN" w:bidi="hi-IN"/>
              </w:rPr>
            </w:pPr>
            <w:r w:rsidRPr="00351708">
              <w:rPr>
                <w:rFonts w:ascii="Arial" w:eastAsia="SimSun" w:hAnsi="Arial" w:cs="Arial"/>
                <w:kern w:val="1"/>
                <w:sz w:val="16"/>
                <w:szCs w:val="16"/>
                <w:lang w:eastAsia="hi-IN" w:bidi="hi-IN"/>
              </w:rPr>
              <w:t>Проведение конкурса по противодействию идеологии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Пункты 14</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 xml:space="preserve">3 </w:t>
            </w:r>
            <w:r w:rsidRPr="00351708">
              <w:rPr>
                <w:rFonts w:ascii="Arial" w:eastAsia="SimSun" w:hAnsi="Arial" w:cs="Arial"/>
                <w:kern w:val="1"/>
                <w:sz w:val="16"/>
                <w:szCs w:val="16"/>
                <w:lang w:eastAsia="hi-IN" w:bidi="hi-IN"/>
              </w:rPr>
              <w:t>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Задача 2.</w:t>
            </w:r>
            <w:r w:rsidRPr="00351708">
              <w:rPr>
                <w:rFonts w:ascii="Arial" w:eastAsia="Courier New" w:hAnsi="Arial" w:cs="Arial"/>
                <w:kern w:val="1"/>
                <w:sz w:val="16"/>
                <w:szCs w:val="16"/>
                <w:lang w:eastAsia="hi-IN" w:bidi="hi-IN"/>
              </w:rPr>
              <w:t xml:space="preserve"> «Разработка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2.6.</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Times New Roman" w:hAnsi="Arial" w:cs="Arial"/>
                <w:bCs/>
                <w:kern w:val="1"/>
                <w:sz w:val="16"/>
                <w:szCs w:val="16"/>
                <w:lang w:eastAsia="ru-RU" w:bidi="hi-IN"/>
              </w:rPr>
            </w:pPr>
            <w:r w:rsidRPr="00351708">
              <w:rPr>
                <w:rFonts w:ascii="Arial" w:eastAsia="SimSun" w:hAnsi="Arial" w:cs="Arial"/>
                <w:kern w:val="1"/>
                <w:sz w:val="16"/>
                <w:szCs w:val="16"/>
                <w:lang w:eastAsia="hi-IN" w:bidi="hi-IN"/>
              </w:rPr>
              <w:t>Проведение семинаров – совещаний по вопросам реализации полномочий органов местного самоуправления в части</w:t>
            </w:r>
            <w:r w:rsidRPr="00351708">
              <w:rPr>
                <w:rFonts w:ascii="Arial" w:eastAsia="Times New Roman" w:hAnsi="Arial" w:cs="Arial"/>
                <w:bCs/>
                <w:kern w:val="1"/>
                <w:sz w:val="16"/>
                <w:szCs w:val="16"/>
                <w:lang w:eastAsia="ru-RU" w:bidi="hi-IN"/>
              </w:rPr>
              <w:t xml:space="preserve"> участия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2022</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17</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2.7.</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Проведение конкурсов и фестивалей культур и их </w:t>
            </w:r>
            <w:proofErr w:type="spellStart"/>
            <w:r w:rsidRPr="00351708">
              <w:rPr>
                <w:rFonts w:ascii="Arial" w:eastAsia="SimSun" w:hAnsi="Arial" w:cs="Arial"/>
                <w:kern w:val="1"/>
                <w:sz w:val="16"/>
                <w:szCs w:val="16"/>
                <w:lang w:eastAsia="hi-IN" w:bidi="hi-IN"/>
              </w:rPr>
              <w:t>софинансирование</w:t>
            </w:r>
            <w:proofErr w:type="spellEnd"/>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культуры и туризма;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 xml:space="preserve">18, </w:t>
            </w:r>
            <w:r w:rsidRPr="00351708">
              <w:rPr>
                <w:rFonts w:ascii="Arial" w:eastAsia="SimSun" w:hAnsi="Arial" w:cs="Arial"/>
                <w:kern w:val="1"/>
                <w:sz w:val="16"/>
                <w:szCs w:val="16"/>
                <w:lang w:val="en-US" w:eastAsia="hi-IN" w:bidi="hi-IN"/>
              </w:rPr>
              <w:t>1</w:t>
            </w:r>
            <w:r w:rsidRPr="00351708">
              <w:rPr>
                <w:rFonts w:ascii="Arial" w:eastAsia="SimSun" w:hAnsi="Arial" w:cs="Arial"/>
                <w:kern w:val="1"/>
                <w:sz w:val="16"/>
                <w:szCs w:val="16"/>
                <w:lang w:eastAsia="hi-IN" w:bidi="hi-IN"/>
              </w:rPr>
              <w:t>9</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2.8.</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ru-RU" w:bidi="hi-IN"/>
              </w:rPr>
            </w:pPr>
            <w:r w:rsidRPr="00351708">
              <w:rPr>
                <w:rFonts w:ascii="Arial" w:eastAsia="SimSun" w:hAnsi="Arial" w:cs="Arial"/>
                <w:kern w:val="1"/>
                <w:sz w:val="16"/>
                <w:szCs w:val="16"/>
                <w:lang w:eastAsia="hi-IN" w:bidi="hi-IN"/>
              </w:rPr>
              <w:t xml:space="preserve">Проведение спортивных соревнований </w:t>
            </w:r>
            <w:r w:rsidRPr="00351708">
              <w:rPr>
                <w:rFonts w:ascii="Arial" w:eastAsia="Times New Roman" w:hAnsi="Arial" w:cs="Arial"/>
                <w:bCs/>
                <w:kern w:val="1"/>
                <w:sz w:val="16"/>
                <w:szCs w:val="16"/>
                <w:lang w:eastAsia="ar-SA" w:bidi="hi-IN"/>
              </w:rPr>
              <w:t>по традиционно-казачьим видам спорта</w:t>
            </w:r>
            <w:r w:rsidRPr="00351708">
              <w:rPr>
                <w:rFonts w:ascii="Arial" w:eastAsia="SimSun" w:hAnsi="Arial" w:cs="Arial"/>
                <w:kern w:val="1"/>
                <w:sz w:val="16"/>
                <w:szCs w:val="16"/>
                <w:lang w:eastAsia="hi-IN" w:bidi="hi-IN"/>
              </w:rPr>
              <w:t xml:space="preserve"> в части реализации полномочий по</w:t>
            </w:r>
            <w:r w:rsidRPr="00351708">
              <w:rPr>
                <w:rFonts w:ascii="Arial" w:eastAsia="SimSun" w:hAnsi="Arial" w:cs="Arial"/>
                <w:kern w:val="1"/>
                <w:sz w:val="16"/>
                <w:szCs w:val="16"/>
                <w:lang w:eastAsia="ru-RU" w:bidi="hi-IN"/>
              </w:rPr>
              <w:t xml:space="preserve"> осуществлению мер, направленных на укрепление межнационального и межконфессионального согласия</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r w:rsidRPr="00351708">
              <w:rPr>
                <w:rFonts w:ascii="Arial" w:eastAsia="SimSun" w:hAnsi="Arial" w:cs="Arial"/>
                <w:bCs/>
                <w:kern w:val="1"/>
                <w:sz w:val="16"/>
                <w:szCs w:val="16"/>
                <w:lang w:eastAsia="hi-IN" w:bidi="hi-IN"/>
              </w:rPr>
              <w:t xml:space="preserve"> МБУ ФОК «Лидер»;</w:t>
            </w:r>
          </w:p>
          <w:p w:rsidR="00094E7A" w:rsidRPr="00351708" w:rsidRDefault="00094E7A" w:rsidP="00BA1193">
            <w:pPr>
              <w:widowControl w:val="0"/>
              <w:autoSpaceDE w:val="0"/>
              <w:autoSpaceDN w:val="0"/>
              <w:spacing w:after="0" w:line="240" w:lineRule="auto"/>
              <w:jc w:val="both"/>
              <w:rPr>
                <w:rFonts w:ascii="Arial" w:eastAsia="SimSun" w:hAnsi="Arial" w:cs="Arial"/>
                <w:bCs/>
                <w:kern w:val="1"/>
                <w:sz w:val="16"/>
                <w:szCs w:val="16"/>
                <w:lang w:eastAsia="hi-IN" w:bidi="hi-IN"/>
              </w:rPr>
            </w:pPr>
            <w:r w:rsidRPr="00351708">
              <w:rPr>
                <w:rFonts w:ascii="Arial" w:eastAsia="SimSun" w:hAnsi="Arial" w:cs="Arial"/>
                <w:kern w:val="1"/>
                <w:sz w:val="16"/>
                <w:szCs w:val="16"/>
                <w:lang w:eastAsia="hi-IN" w:bidi="hi-IN"/>
              </w:rPr>
              <w:t>казачьи общества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 </w:t>
            </w:r>
            <w:r w:rsidRPr="00351708">
              <w:rPr>
                <w:rFonts w:ascii="Arial" w:eastAsia="SimSun" w:hAnsi="Arial" w:cs="Arial"/>
                <w:kern w:val="1"/>
                <w:sz w:val="16"/>
                <w:szCs w:val="16"/>
                <w:lang w:val="en-US" w:eastAsia="hi-IN" w:bidi="hi-IN"/>
              </w:rPr>
              <w:t>1</w:t>
            </w:r>
            <w:r w:rsidRPr="00351708">
              <w:rPr>
                <w:rFonts w:ascii="Arial" w:eastAsia="SimSun" w:hAnsi="Arial" w:cs="Arial"/>
                <w:kern w:val="1"/>
                <w:sz w:val="16"/>
                <w:szCs w:val="16"/>
                <w:lang w:eastAsia="hi-IN" w:bidi="hi-IN"/>
              </w:rPr>
              <w:t>7</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Цель 3.</w:t>
            </w:r>
            <w:r w:rsidRPr="00351708">
              <w:rPr>
                <w:rFonts w:ascii="Arial" w:eastAsia="Times New Roman" w:hAnsi="Arial" w:cs="Arial"/>
                <w:kern w:val="1"/>
                <w:sz w:val="16"/>
                <w:szCs w:val="16"/>
                <w:lang w:eastAsia="ru-RU" w:bidi="hi-IN"/>
              </w:rPr>
              <w:t xml:space="preserve">«Реализация в </w:t>
            </w:r>
            <w:proofErr w:type="spellStart"/>
            <w:r w:rsidRPr="00351708">
              <w:rPr>
                <w:rFonts w:ascii="Arial" w:eastAsia="Times New Roman" w:hAnsi="Arial" w:cs="Arial"/>
                <w:kern w:val="1"/>
                <w:sz w:val="16"/>
                <w:szCs w:val="16"/>
                <w:lang w:eastAsia="ru-RU" w:bidi="hi-IN"/>
              </w:rPr>
              <w:t>Грачевском</w:t>
            </w:r>
            <w:proofErr w:type="spellEnd"/>
            <w:r w:rsidRPr="00351708">
              <w:rPr>
                <w:rFonts w:ascii="Arial" w:eastAsia="Times New Roman" w:hAnsi="Arial" w:cs="Arial"/>
                <w:kern w:val="1"/>
                <w:sz w:val="16"/>
                <w:szCs w:val="16"/>
                <w:lang w:eastAsia="ru-RU" w:bidi="hi-IN"/>
              </w:rPr>
              <w:t xml:space="preserve"> муниципальном округе государственной политики Российской Федерации через </w:t>
            </w:r>
            <w:r w:rsidRPr="00351708">
              <w:rPr>
                <w:rFonts w:ascii="Arial" w:eastAsia="Courier New" w:hAnsi="Arial" w:cs="Arial"/>
                <w:kern w:val="1"/>
                <w:sz w:val="16"/>
                <w:szCs w:val="16"/>
                <w:lang w:eastAsia="hi-IN" w:bidi="hi-IN"/>
              </w:rPr>
              <w:t>участие в профилактике</w:t>
            </w:r>
          </w:p>
          <w:p w:rsidR="00094E7A" w:rsidRPr="00351708" w:rsidRDefault="00094E7A" w:rsidP="00BA1193">
            <w:pPr>
              <w:widowControl w:val="0"/>
              <w:autoSpaceDE w:val="0"/>
              <w:autoSpaceDN w:val="0"/>
              <w:spacing w:after="0" w:line="240" w:lineRule="auto"/>
              <w:jc w:val="center"/>
              <w:rPr>
                <w:rFonts w:ascii="Arial" w:eastAsia="Courier New" w:hAnsi="Arial" w:cs="Arial"/>
                <w:kern w:val="1"/>
                <w:sz w:val="16"/>
                <w:szCs w:val="16"/>
                <w:lang w:eastAsia="hi-IN" w:bidi="hi-IN"/>
              </w:rPr>
            </w:pPr>
            <w:r w:rsidRPr="00351708">
              <w:rPr>
                <w:rFonts w:ascii="Arial" w:eastAsia="Courier New" w:hAnsi="Arial" w:cs="Arial"/>
                <w:kern w:val="1"/>
                <w:sz w:val="16"/>
                <w:szCs w:val="16"/>
                <w:lang w:eastAsia="hi-IN" w:bidi="hi-IN"/>
              </w:rPr>
              <w:t>терроризма и экстремизма, а также в минимизации и (или) ликвидации последствий проявлений терроризма и</w:t>
            </w:r>
          </w:p>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Courier New" w:hAnsi="Arial" w:cs="Arial"/>
                <w:kern w:val="1"/>
                <w:sz w:val="16"/>
                <w:szCs w:val="16"/>
                <w:lang w:eastAsia="hi-IN" w:bidi="hi-IN"/>
              </w:rPr>
              <w:t>экстремизма на территории муниципального округа»</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pacing w:after="0" w:line="240" w:lineRule="auto"/>
              <w:jc w:val="both"/>
              <w:rPr>
                <w:rFonts w:ascii="Arial" w:eastAsia="Arial" w:hAnsi="Arial" w:cs="Arial"/>
                <w:kern w:val="1"/>
                <w:sz w:val="16"/>
                <w:szCs w:val="16"/>
                <w:lang w:eastAsia="hi-IN" w:bidi="hi-IN"/>
              </w:rPr>
            </w:pPr>
            <w:r w:rsidRPr="00351708">
              <w:rPr>
                <w:rFonts w:ascii="Arial" w:eastAsia="Times New Roman" w:hAnsi="Arial" w:cs="Arial"/>
                <w:kern w:val="1"/>
                <w:sz w:val="16"/>
                <w:szCs w:val="16"/>
                <w:lang w:eastAsia="hi-IN" w:bidi="hi-IN"/>
              </w:rPr>
              <w:t>Подпрограмма 2:</w:t>
            </w:r>
            <w:r w:rsidRPr="00351708">
              <w:rPr>
                <w:rFonts w:ascii="Arial" w:eastAsia="Times New Roman" w:hAnsi="Arial" w:cs="Arial"/>
                <w:b/>
                <w:kern w:val="1"/>
                <w:sz w:val="16"/>
                <w:szCs w:val="16"/>
                <w:lang w:eastAsia="ar-SA"/>
              </w:rPr>
              <w:t xml:space="preserve"> «</w:t>
            </w:r>
            <w:r w:rsidRPr="00351708">
              <w:rPr>
                <w:rFonts w:ascii="Arial" w:eastAsia="Arial" w:hAnsi="Arial" w:cs="Arial"/>
                <w:kern w:val="1"/>
                <w:sz w:val="16"/>
                <w:szCs w:val="16"/>
                <w:lang w:eastAsia="hi-IN" w:bidi="hi-IN"/>
              </w:rPr>
              <w:t>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w:t>
            </w:r>
          </w:p>
          <w:p w:rsidR="00094E7A" w:rsidRPr="00351708" w:rsidRDefault="00094E7A" w:rsidP="00BA1193">
            <w:pPr>
              <w:widowControl w:val="0"/>
              <w:autoSpaceDE w:val="0"/>
              <w:autoSpaceDN w:val="0"/>
              <w:adjustRightInd w:val="0"/>
              <w:spacing w:after="0" w:line="240" w:lineRule="auto"/>
              <w:jc w:val="center"/>
              <w:rPr>
                <w:rFonts w:ascii="Arial" w:eastAsia="SimSun" w:hAnsi="Arial" w:cs="Arial"/>
                <w:kern w:val="1"/>
                <w:sz w:val="16"/>
                <w:szCs w:val="16"/>
                <w:lang w:eastAsia="hi-IN" w:bidi="hi-IN"/>
              </w:rPr>
            </w:pP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х</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shd w:val="clear" w:color="auto" w:fill="FFFFFF"/>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xml:space="preserve">, ГО и ЧС; </w:t>
            </w:r>
          </w:p>
          <w:p w:rsidR="00094E7A" w:rsidRPr="00351708" w:rsidRDefault="00094E7A" w:rsidP="00BA1193">
            <w:pPr>
              <w:widowControl w:val="0"/>
              <w:shd w:val="clear" w:color="auto" w:fill="FFFFFF"/>
              <w:autoSpaceDE w:val="0"/>
              <w:snapToGrid w:val="0"/>
              <w:spacing w:after="0" w:line="240" w:lineRule="auto"/>
              <w:ind w:left="-55"/>
              <w:jc w:val="both"/>
              <w:rPr>
                <w:rFonts w:ascii="Arial" w:eastAsia="Times New Roman" w:hAnsi="Arial" w:cs="Arial"/>
                <w:kern w:val="1"/>
                <w:sz w:val="16"/>
                <w:szCs w:val="16"/>
                <w:lang w:eastAsia="ar-SA"/>
              </w:rPr>
            </w:pPr>
            <w:r w:rsidRPr="00351708">
              <w:rPr>
                <w:rFonts w:ascii="Arial" w:eastAsia="Times New Roman" w:hAnsi="Arial" w:cs="Arial"/>
                <w:kern w:val="1"/>
                <w:sz w:val="16"/>
                <w:szCs w:val="16"/>
                <w:lang w:eastAsia="ar-SA"/>
              </w:rPr>
              <w:t>администрация;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w:t>
            </w:r>
          </w:p>
          <w:p w:rsidR="00094E7A" w:rsidRPr="00351708" w:rsidRDefault="00094E7A" w:rsidP="00BA1193">
            <w:pPr>
              <w:widowControl w:val="0"/>
              <w:autoSpaceDE w:val="0"/>
              <w:snapToGrid w:val="0"/>
              <w:spacing w:after="0" w:line="240" w:lineRule="auto"/>
              <w:ind w:left="-55"/>
              <w:jc w:val="both"/>
              <w:rPr>
                <w:rFonts w:ascii="Arial" w:eastAsia="Times New Roman" w:hAnsi="Arial" w:cs="Arial"/>
                <w:kern w:val="1"/>
                <w:sz w:val="16"/>
                <w:szCs w:val="16"/>
                <w:lang w:eastAsia="ar-SA"/>
              </w:rPr>
            </w:pPr>
            <w:r w:rsidRPr="00351708">
              <w:rPr>
                <w:rFonts w:ascii="Arial" w:eastAsia="Times New Roman" w:hAnsi="Arial" w:cs="Arial"/>
                <w:kern w:val="1"/>
                <w:sz w:val="16"/>
                <w:szCs w:val="16"/>
                <w:lang w:eastAsia="ar-SA"/>
              </w:rPr>
              <w:t>управление культуры и туризма;</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труда и социальной защиты населения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Центр молодежи «Юность»;</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МБУ ФОК «Лидер»;</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территориальные управления;</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МКУК «</w:t>
            </w:r>
            <w:proofErr w:type="spellStart"/>
            <w:r w:rsidRPr="00351708">
              <w:rPr>
                <w:rFonts w:ascii="Arial" w:eastAsia="SimSun" w:hAnsi="Arial" w:cs="Arial"/>
                <w:kern w:val="1"/>
                <w:sz w:val="16"/>
                <w:szCs w:val="16"/>
                <w:lang w:eastAsia="hi-IN" w:bidi="hi-IN"/>
              </w:rPr>
              <w:t>Кугультинский</w:t>
            </w:r>
            <w:proofErr w:type="spellEnd"/>
            <w:r w:rsidRPr="00351708">
              <w:rPr>
                <w:rFonts w:ascii="Arial" w:eastAsia="SimSun" w:hAnsi="Arial" w:cs="Arial"/>
                <w:kern w:val="1"/>
                <w:sz w:val="16"/>
                <w:szCs w:val="16"/>
                <w:lang w:eastAsia="hi-IN" w:bidi="hi-IN"/>
              </w:rPr>
              <w:t xml:space="preserve"> КДЦ»;</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МКУК «</w:t>
            </w:r>
            <w:proofErr w:type="spellStart"/>
            <w:r w:rsidRPr="00351708">
              <w:rPr>
                <w:rFonts w:ascii="Arial" w:eastAsia="SimSun" w:hAnsi="Arial" w:cs="Arial"/>
                <w:kern w:val="1"/>
                <w:sz w:val="16"/>
                <w:szCs w:val="16"/>
                <w:lang w:eastAsia="hi-IN" w:bidi="hi-IN"/>
              </w:rPr>
              <w:t>Тугулукский</w:t>
            </w:r>
            <w:proofErr w:type="spellEnd"/>
            <w:r w:rsidRPr="00351708">
              <w:rPr>
                <w:rFonts w:ascii="Arial" w:eastAsia="SimSun" w:hAnsi="Arial" w:cs="Arial"/>
                <w:kern w:val="1"/>
                <w:sz w:val="16"/>
                <w:szCs w:val="16"/>
                <w:lang w:eastAsia="hi-IN" w:bidi="hi-IN"/>
              </w:rPr>
              <w:t xml:space="preserve"> КДЦ»;</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 «ЦХО»;</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 «ЕДДС Грачевского МО;</w:t>
            </w:r>
          </w:p>
          <w:p w:rsidR="00094E7A" w:rsidRPr="00351708" w:rsidRDefault="00094E7A" w:rsidP="00BA1193">
            <w:pPr>
              <w:widowControl w:val="0"/>
              <w:autoSpaceDE w:val="0"/>
              <w:snapToGrid w:val="0"/>
              <w:spacing w:after="0" w:line="240" w:lineRule="auto"/>
              <w:ind w:left="-55"/>
              <w:jc w:val="both"/>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 xml:space="preserve">МБУК «ЦКС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 xml:space="preserve"> МО»);</w:t>
            </w:r>
            <w:proofErr w:type="gramEnd"/>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 xml:space="preserve"> жители округа;</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spacing w:val="-4"/>
                <w:kern w:val="1"/>
                <w:sz w:val="16"/>
                <w:szCs w:val="16"/>
                <w:lang w:eastAsia="hi-IN" w:bidi="hi-IN"/>
              </w:rPr>
              <w:t xml:space="preserve"> образовательные организации и учреждения культуры округа;</w:t>
            </w:r>
          </w:p>
          <w:p w:rsidR="00094E7A" w:rsidRPr="00351708" w:rsidRDefault="00094E7A" w:rsidP="00BA1193">
            <w:pPr>
              <w:widowControl w:val="0"/>
              <w:snapToGrid w:val="0"/>
              <w:spacing w:after="0" w:line="240" w:lineRule="auto"/>
              <w:ind w:left="-90"/>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религиозные объединения; </w:t>
            </w:r>
          </w:p>
          <w:p w:rsidR="00094E7A" w:rsidRPr="00351708" w:rsidRDefault="00094E7A" w:rsidP="00BA1193">
            <w:pPr>
              <w:widowControl w:val="0"/>
              <w:snapToGrid w:val="0"/>
              <w:spacing w:after="0" w:line="240" w:lineRule="auto"/>
              <w:ind w:left="-90"/>
              <w:jc w:val="both"/>
              <w:rPr>
                <w:rFonts w:ascii="Arial" w:eastAsia="SimSun" w:hAnsi="Arial" w:cs="Arial"/>
                <w:spacing w:val="-4"/>
                <w:kern w:val="1"/>
                <w:sz w:val="16"/>
                <w:szCs w:val="16"/>
                <w:lang w:eastAsia="hi-IN" w:bidi="hi-IN"/>
              </w:rPr>
            </w:pPr>
            <w:r w:rsidRPr="00351708">
              <w:rPr>
                <w:rFonts w:ascii="Arial" w:eastAsia="SimSun" w:hAnsi="Arial" w:cs="Arial"/>
                <w:kern w:val="1"/>
                <w:sz w:val="16"/>
                <w:szCs w:val="16"/>
                <w:lang w:eastAsia="hi-IN" w:bidi="hi-IN"/>
              </w:rPr>
              <w:lastRenderedPageBreak/>
              <w:t>Отдел МВД России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w:t>
            </w:r>
          </w:p>
          <w:p w:rsidR="00094E7A" w:rsidRPr="00351708" w:rsidRDefault="00094E7A" w:rsidP="00BA1193">
            <w:pPr>
              <w:widowControl w:val="0"/>
              <w:snapToGrid w:val="0"/>
              <w:spacing w:after="0" w:line="240" w:lineRule="auto"/>
              <w:ind w:left="-90" w:right="26"/>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казачьи общества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Пункты 20 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 </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15451" w:type="dxa"/>
            <w:gridSpan w:val="8"/>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lastRenderedPageBreak/>
              <w:t>Задача 3.« 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2.9.</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Оборудование криминогенных мест и объектов массового пребывания людей видеокамерами</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 «ЦХО»;</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МКУК «</w:t>
            </w:r>
            <w:proofErr w:type="spellStart"/>
            <w:r w:rsidRPr="00351708">
              <w:rPr>
                <w:rFonts w:ascii="Arial" w:eastAsia="SimSun" w:hAnsi="Arial" w:cs="Arial"/>
                <w:kern w:val="1"/>
                <w:sz w:val="16"/>
                <w:szCs w:val="16"/>
                <w:lang w:eastAsia="hi-IN" w:bidi="hi-IN"/>
              </w:rPr>
              <w:t>Кугультинский</w:t>
            </w:r>
            <w:proofErr w:type="spellEnd"/>
            <w:r w:rsidRPr="00351708">
              <w:rPr>
                <w:rFonts w:ascii="Arial" w:eastAsia="SimSun" w:hAnsi="Arial" w:cs="Arial"/>
                <w:kern w:val="1"/>
                <w:sz w:val="16"/>
                <w:szCs w:val="16"/>
                <w:lang w:eastAsia="hi-IN" w:bidi="hi-IN"/>
              </w:rPr>
              <w:t xml:space="preserve"> КДЦ»; </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МКУК «Сергиевский ДК»; </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roofErr w:type="spellStart"/>
            <w:r w:rsidRPr="00351708">
              <w:rPr>
                <w:rFonts w:ascii="Arial" w:eastAsia="SimSun" w:hAnsi="Arial" w:cs="Arial"/>
                <w:kern w:val="1"/>
                <w:sz w:val="16"/>
                <w:szCs w:val="16"/>
                <w:lang w:eastAsia="hi-IN" w:bidi="hi-IN"/>
              </w:rPr>
              <w:t>Сергиевское</w:t>
            </w:r>
            <w:proofErr w:type="spellEnd"/>
            <w:r w:rsidRPr="00351708">
              <w:rPr>
                <w:rFonts w:ascii="Arial" w:eastAsia="SimSun" w:hAnsi="Arial" w:cs="Arial"/>
                <w:kern w:val="1"/>
                <w:sz w:val="16"/>
                <w:szCs w:val="16"/>
                <w:lang w:eastAsia="hi-IN" w:bidi="hi-IN"/>
              </w:rPr>
              <w:t xml:space="preserve"> территориальное управление;</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proofErr w:type="spellStart"/>
            <w:r w:rsidRPr="00351708">
              <w:rPr>
                <w:rFonts w:ascii="Arial" w:eastAsia="SimSun" w:hAnsi="Arial" w:cs="Arial"/>
                <w:kern w:val="1"/>
                <w:sz w:val="16"/>
                <w:szCs w:val="16"/>
                <w:lang w:eastAsia="hi-IN" w:bidi="hi-IN"/>
              </w:rPr>
              <w:t>Тугулукское</w:t>
            </w:r>
            <w:proofErr w:type="spellEnd"/>
            <w:r w:rsidRPr="00351708">
              <w:rPr>
                <w:rFonts w:ascii="Arial" w:eastAsia="SimSun" w:hAnsi="Arial" w:cs="Arial"/>
                <w:kern w:val="1"/>
                <w:sz w:val="16"/>
                <w:szCs w:val="16"/>
                <w:lang w:eastAsia="hi-IN" w:bidi="hi-IN"/>
              </w:rPr>
              <w:t xml:space="preserve"> территориальное управление</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21</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2.10.</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Оплата услуг реагирования путем экстренного выезда групп задержания по сигналу «Тревога» поступившему на пункт централизованной охраны</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 управление культуры и туризма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21</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2.11.</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ru-RU" w:bidi="hi-IN"/>
              </w:rPr>
              <w:t>Замена, ремонт ограждений образовательных организаций</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proofErr w:type="spellStart"/>
            <w:r w:rsidRPr="00351708">
              <w:rPr>
                <w:rFonts w:ascii="Arial" w:eastAsia="SimSun" w:hAnsi="Arial" w:cs="Arial"/>
                <w:kern w:val="1"/>
                <w:sz w:val="16"/>
                <w:szCs w:val="16"/>
                <w:lang w:val="en-US" w:eastAsia="hi-IN" w:bidi="hi-IN"/>
              </w:rPr>
              <w:t>управление</w:t>
            </w:r>
            <w:proofErr w:type="spellEnd"/>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 xml:space="preserve">образования </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22</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2.12.</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Установка и обеспечение функционирования систем видеонаблюдения в муниципальных учреждениях</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учреждения)</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культуры и туризма;</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труда и социальной защиты населения;</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21</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2.13.</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Обеспечение охраны муниципальных учреждений</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xml:space="preserve">, ГО и ЧС; </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администрация;</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культуры и туризма;</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территориальные управления;</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МКУК «</w:t>
            </w:r>
            <w:proofErr w:type="spellStart"/>
            <w:r w:rsidRPr="00351708">
              <w:rPr>
                <w:rFonts w:ascii="Arial" w:eastAsia="SimSun" w:hAnsi="Arial" w:cs="Arial"/>
                <w:kern w:val="1"/>
                <w:sz w:val="16"/>
                <w:szCs w:val="16"/>
                <w:lang w:eastAsia="hi-IN" w:bidi="hi-IN"/>
              </w:rPr>
              <w:t>Тугулукский</w:t>
            </w:r>
            <w:proofErr w:type="spellEnd"/>
            <w:r w:rsidRPr="00351708">
              <w:rPr>
                <w:rFonts w:ascii="Arial" w:eastAsia="SimSun" w:hAnsi="Arial" w:cs="Arial"/>
                <w:kern w:val="1"/>
                <w:sz w:val="16"/>
                <w:szCs w:val="16"/>
                <w:lang w:eastAsia="hi-IN" w:bidi="hi-IN"/>
              </w:rPr>
              <w:t xml:space="preserve"> КДЦ» </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 «ЕДДС Грачевского МО;</w:t>
            </w:r>
          </w:p>
          <w:p w:rsidR="00094E7A" w:rsidRPr="00351708"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 xml:space="preserve">МБУК «ЦКС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 xml:space="preserve"> МО»);</w:t>
            </w:r>
            <w:proofErr w:type="gramEnd"/>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w:t>
            </w:r>
            <w:r w:rsidRPr="00351708">
              <w:rPr>
                <w:rFonts w:ascii="Arial" w:eastAsia="SimSun" w:hAnsi="Arial" w:cs="Arial"/>
                <w:kern w:val="1"/>
                <w:sz w:val="16"/>
                <w:szCs w:val="16"/>
                <w:lang w:val="en-US" w:eastAsia="hi-IN" w:bidi="hi-IN"/>
              </w:rPr>
              <w:t xml:space="preserve"> </w:t>
            </w:r>
            <w:r w:rsidRPr="00351708">
              <w:rPr>
                <w:rFonts w:ascii="Arial" w:eastAsia="SimSun" w:hAnsi="Arial" w:cs="Arial"/>
                <w:kern w:val="1"/>
                <w:sz w:val="16"/>
                <w:szCs w:val="16"/>
                <w:lang w:eastAsia="hi-IN" w:bidi="hi-IN"/>
              </w:rPr>
              <w:t>23</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2.14.</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Оборудование, обслуживание и оплата услуг реагирования по сигналу «Тревога», полученных с установленных систем тревожной сигнализации</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Courier New" w:hAnsi="Arial" w:cs="Arial"/>
                <w:kern w:val="1"/>
                <w:sz w:val="16"/>
                <w:szCs w:val="16"/>
                <w:lang w:eastAsia="hi-IN" w:bidi="hi-IN"/>
              </w:rPr>
            </w:pPr>
            <w:r w:rsidRPr="00351708">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управление образования; управление культуры и туризма;</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МКУ «ЕДДС Грачевского МО;</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proofErr w:type="gramStart"/>
            <w:r w:rsidRPr="00351708">
              <w:rPr>
                <w:rFonts w:ascii="Arial" w:eastAsia="SimSun" w:hAnsi="Arial" w:cs="Arial"/>
                <w:kern w:val="1"/>
                <w:sz w:val="16"/>
                <w:szCs w:val="16"/>
                <w:lang w:eastAsia="hi-IN" w:bidi="hi-IN"/>
              </w:rPr>
              <w:t xml:space="preserve">МБУК «ЦКС </w:t>
            </w:r>
            <w:proofErr w:type="spellStart"/>
            <w:r w:rsidRPr="00351708">
              <w:rPr>
                <w:rFonts w:ascii="Arial" w:eastAsia="SimSun" w:hAnsi="Arial" w:cs="Arial"/>
                <w:kern w:val="1"/>
                <w:sz w:val="16"/>
                <w:szCs w:val="16"/>
                <w:lang w:eastAsia="hi-IN" w:bidi="hi-IN"/>
              </w:rPr>
              <w:t>Грачевский</w:t>
            </w:r>
            <w:proofErr w:type="spellEnd"/>
            <w:r w:rsidRPr="00351708">
              <w:rPr>
                <w:rFonts w:ascii="Arial" w:eastAsia="SimSun" w:hAnsi="Arial" w:cs="Arial"/>
                <w:kern w:val="1"/>
                <w:sz w:val="16"/>
                <w:szCs w:val="16"/>
                <w:lang w:eastAsia="hi-IN" w:bidi="hi-IN"/>
              </w:rPr>
              <w:t xml:space="preserve"> МО»);</w:t>
            </w:r>
            <w:proofErr w:type="gramEnd"/>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2023</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21</w:t>
            </w:r>
          </w:p>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3</w:t>
            </w:r>
            <w:r w:rsidRPr="00351708">
              <w:rPr>
                <w:rFonts w:ascii="Arial" w:eastAsia="SimSun" w:hAnsi="Arial" w:cs="Arial"/>
                <w:kern w:val="1"/>
                <w:sz w:val="16"/>
                <w:szCs w:val="16"/>
                <w:lang w:eastAsia="hi-IN" w:bidi="hi-IN"/>
              </w:rPr>
              <w:t xml:space="preserve"> к программе</w:t>
            </w:r>
          </w:p>
        </w:tc>
      </w:tr>
      <w:tr w:rsidR="00094E7A" w:rsidRPr="00351708" w:rsidTr="00A67B08">
        <w:tblPrEx>
          <w:shd w:val="clear" w:color="auto" w:fill="FFFFFF"/>
          <w:tblCellMar>
            <w:top w:w="57" w:type="dxa"/>
            <w:left w:w="62" w:type="dxa"/>
            <w:bottom w:w="57" w:type="dxa"/>
            <w:right w:w="62" w:type="dxa"/>
          </w:tblCellMar>
          <w:tblLook w:val="0000" w:firstRow="0" w:lastRow="0" w:firstColumn="0" w:lastColumn="0" w:noHBand="0" w:noVBand="0"/>
        </w:tblPrEx>
        <w:tc>
          <w:tcPr>
            <w:tcW w:w="709"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2.15.</w:t>
            </w:r>
          </w:p>
        </w:tc>
        <w:tc>
          <w:tcPr>
            <w:tcW w:w="4111" w:type="dxa"/>
            <w:tcBorders>
              <w:top w:val="single" w:sz="4" w:space="0" w:color="auto"/>
              <w:bottom w:val="single" w:sz="4" w:space="0" w:color="auto"/>
            </w:tcBorders>
            <w:shd w:val="clear" w:color="auto" w:fill="FFFFFF"/>
          </w:tcPr>
          <w:p w:rsidR="00094E7A" w:rsidRPr="00351708" w:rsidRDefault="00094E7A" w:rsidP="00BA1193">
            <w:pPr>
              <w:widowControl w:val="0"/>
              <w:autoSpaceDE w:val="0"/>
              <w:snapToGrid w:val="0"/>
              <w:spacing w:after="0" w:line="240" w:lineRule="auto"/>
              <w:rPr>
                <w:rFonts w:ascii="Arial" w:eastAsia="Arial" w:hAnsi="Arial" w:cs="Arial"/>
                <w:bCs/>
                <w:sz w:val="16"/>
                <w:szCs w:val="16"/>
                <w:lang w:eastAsia="ar-SA"/>
              </w:rPr>
            </w:pPr>
            <w:r w:rsidRPr="00351708">
              <w:rPr>
                <w:rFonts w:ascii="Arial" w:eastAsia="Arial" w:hAnsi="Arial" w:cs="Arial"/>
                <w:bCs/>
                <w:sz w:val="16"/>
                <w:szCs w:val="16"/>
                <w:lang w:eastAsia="ar-SA"/>
              </w:rPr>
              <w:t>Основное мероприятие:</w:t>
            </w:r>
          </w:p>
          <w:p w:rsidR="00094E7A" w:rsidRPr="00351708"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351708">
              <w:rPr>
                <w:rFonts w:ascii="Arial" w:eastAsia="Arial" w:hAnsi="Arial" w:cs="Arial"/>
                <w:bCs/>
                <w:sz w:val="16"/>
                <w:szCs w:val="16"/>
                <w:lang w:eastAsia="ar-SA"/>
              </w:rPr>
              <w:t>Обеспечение освещения муниципальных учреждений</w:t>
            </w:r>
          </w:p>
        </w:tc>
        <w:tc>
          <w:tcPr>
            <w:tcW w:w="3827" w:type="dxa"/>
            <w:tcBorders>
              <w:top w:val="single" w:sz="4" w:space="0" w:color="auto"/>
              <w:bottom w:val="single" w:sz="4" w:space="0" w:color="auto"/>
            </w:tcBorders>
            <w:shd w:val="clear" w:color="auto" w:fill="FFFFFF"/>
          </w:tcPr>
          <w:p w:rsidR="00094E7A" w:rsidRPr="00351708" w:rsidRDefault="00094E7A" w:rsidP="00BA1193">
            <w:pPr>
              <w:widowControl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отдел </w:t>
            </w:r>
            <w:proofErr w:type="gramStart"/>
            <w:r w:rsidRPr="00351708">
              <w:rPr>
                <w:rFonts w:ascii="Arial" w:eastAsia="SimSun" w:hAnsi="Arial" w:cs="Arial"/>
                <w:kern w:val="1"/>
                <w:sz w:val="16"/>
                <w:szCs w:val="16"/>
                <w:lang w:eastAsia="hi-IN" w:bidi="hi-IN"/>
              </w:rPr>
              <w:t>по</w:t>
            </w:r>
            <w:proofErr w:type="gramEnd"/>
            <w:r w:rsidRPr="00351708">
              <w:rPr>
                <w:rFonts w:ascii="Arial" w:eastAsia="SimSun" w:hAnsi="Arial" w:cs="Arial"/>
                <w:kern w:val="1"/>
                <w:sz w:val="16"/>
                <w:szCs w:val="16"/>
                <w:lang w:eastAsia="hi-IN" w:bidi="hi-IN"/>
              </w:rPr>
              <w:t xml:space="preserve"> </w:t>
            </w:r>
            <w:proofErr w:type="gramStart"/>
            <w:r w:rsidRPr="00351708">
              <w:rPr>
                <w:rFonts w:ascii="Arial" w:eastAsia="SimSun" w:hAnsi="Arial" w:cs="Arial"/>
                <w:kern w:val="1"/>
                <w:sz w:val="16"/>
                <w:szCs w:val="16"/>
                <w:lang w:eastAsia="hi-IN" w:bidi="hi-IN"/>
              </w:rPr>
              <w:t>ОБ</w:t>
            </w:r>
            <w:proofErr w:type="gramEnd"/>
            <w:r w:rsidRPr="00351708">
              <w:rPr>
                <w:rFonts w:ascii="Arial" w:eastAsia="SimSun" w:hAnsi="Arial" w:cs="Arial"/>
                <w:kern w:val="1"/>
                <w:sz w:val="16"/>
                <w:szCs w:val="16"/>
                <w:lang w:eastAsia="hi-IN" w:bidi="hi-IN"/>
              </w:rPr>
              <w:t>, ГО и ЧС</w:t>
            </w:r>
          </w:p>
        </w:tc>
        <w:tc>
          <w:tcPr>
            <w:tcW w:w="993"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center"/>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2026</w:t>
            </w:r>
          </w:p>
        </w:tc>
        <w:tc>
          <w:tcPr>
            <w:tcW w:w="2126" w:type="dxa"/>
            <w:gridSpan w:val="2"/>
            <w:tcBorders>
              <w:top w:val="single" w:sz="4" w:space="0" w:color="auto"/>
              <w:bottom w:val="single" w:sz="4" w:space="0" w:color="auto"/>
            </w:tcBorders>
            <w:shd w:val="clear" w:color="auto" w:fill="FFFFFF"/>
          </w:tcPr>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Пункт 23</w:t>
            </w:r>
          </w:p>
          <w:p w:rsidR="00094E7A" w:rsidRPr="00351708" w:rsidRDefault="00094E7A" w:rsidP="00BA1193">
            <w:pPr>
              <w:widowControl w:val="0"/>
              <w:autoSpaceDE w:val="0"/>
              <w:autoSpaceDN w:val="0"/>
              <w:spacing w:after="0" w:line="240" w:lineRule="auto"/>
              <w:jc w:val="both"/>
              <w:rPr>
                <w:rFonts w:ascii="Arial" w:eastAsia="SimSun" w:hAnsi="Arial" w:cs="Arial"/>
                <w:kern w:val="1"/>
                <w:sz w:val="16"/>
                <w:szCs w:val="16"/>
                <w:lang w:eastAsia="hi-IN" w:bidi="hi-IN"/>
              </w:rPr>
            </w:pPr>
            <w:r w:rsidRPr="00351708">
              <w:rPr>
                <w:rFonts w:ascii="Arial" w:eastAsia="SimSun" w:hAnsi="Arial" w:cs="Arial"/>
                <w:kern w:val="1"/>
                <w:sz w:val="16"/>
                <w:szCs w:val="16"/>
                <w:lang w:eastAsia="hi-IN" w:bidi="hi-IN"/>
              </w:rPr>
              <w:t xml:space="preserve">приложения </w:t>
            </w:r>
            <w:r w:rsidRPr="00351708">
              <w:rPr>
                <w:rFonts w:ascii="Arial" w:eastAsia="SimSun" w:hAnsi="Arial" w:cs="Arial"/>
                <w:kern w:val="1"/>
                <w:sz w:val="16"/>
                <w:szCs w:val="16"/>
                <w:lang w:val="en-US" w:eastAsia="hi-IN" w:bidi="hi-IN"/>
              </w:rPr>
              <w:t xml:space="preserve">3 </w:t>
            </w:r>
            <w:r w:rsidRPr="00351708">
              <w:rPr>
                <w:rFonts w:ascii="Arial" w:eastAsia="SimSun" w:hAnsi="Arial" w:cs="Arial"/>
                <w:kern w:val="1"/>
                <w:sz w:val="16"/>
                <w:szCs w:val="16"/>
                <w:lang w:eastAsia="hi-IN" w:bidi="hi-IN"/>
              </w:rPr>
              <w:t>к программе</w:t>
            </w:r>
          </w:p>
        </w:tc>
      </w:tr>
    </w:tbl>
    <w:p w:rsidR="00094E7A" w:rsidRDefault="00094E7A" w:rsidP="00BA1193">
      <w:pPr>
        <w:widowControl w:val="0"/>
        <w:spacing w:after="0" w:line="240" w:lineRule="auto"/>
        <w:rPr>
          <w:rFonts w:ascii="Arial" w:eastAsia="Times New Roman" w:hAnsi="Arial" w:cs="Arial"/>
          <w:kern w:val="1"/>
          <w:sz w:val="24"/>
          <w:szCs w:val="24"/>
          <w:lang w:eastAsia="ar-SA"/>
        </w:rPr>
      </w:pPr>
    </w:p>
    <w:p w:rsidR="00F214DF" w:rsidRPr="00BA1193" w:rsidRDefault="00F214DF" w:rsidP="00BA1193">
      <w:pPr>
        <w:widowControl w:val="0"/>
        <w:spacing w:after="0" w:line="240" w:lineRule="auto"/>
        <w:rPr>
          <w:rFonts w:ascii="Arial" w:eastAsia="Times New Roman" w:hAnsi="Arial" w:cs="Arial"/>
          <w:kern w:val="1"/>
          <w:sz w:val="24"/>
          <w:szCs w:val="24"/>
          <w:lang w:eastAsia="ar-SA"/>
        </w:rPr>
      </w:pPr>
    </w:p>
    <w:p w:rsidR="00AA4433" w:rsidRPr="00821792" w:rsidRDefault="00AA4433" w:rsidP="00AA4433">
      <w:pPr>
        <w:widowControl w:val="0"/>
        <w:autoSpaceDE w:val="0"/>
        <w:autoSpaceDN w:val="0"/>
        <w:spacing w:after="0" w:line="240" w:lineRule="auto"/>
        <w:ind w:right="-2"/>
        <w:jc w:val="right"/>
        <w:rPr>
          <w:rFonts w:ascii="Arial" w:eastAsia="Times New Roman" w:hAnsi="Arial" w:cs="Arial"/>
          <w:b/>
          <w:sz w:val="32"/>
          <w:szCs w:val="32"/>
          <w:lang w:eastAsia="ru-RU"/>
        </w:rPr>
      </w:pPr>
      <w:r w:rsidRPr="00821792">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6</w:t>
      </w:r>
    </w:p>
    <w:p w:rsidR="00AA4433"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lastRenderedPageBreak/>
        <w:t>к муни</w:t>
      </w:r>
      <w:r>
        <w:rPr>
          <w:rFonts w:ascii="Arial" w:eastAsia="Arial" w:hAnsi="Arial" w:cs="Arial"/>
          <w:b/>
          <w:kern w:val="1"/>
          <w:sz w:val="32"/>
          <w:szCs w:val="32"/>
          <w:lang w:eastAsia="hi-IN" w:bidi="hi-IN"/>
        </w:rPr>
        <w:t>ципальной программе</w:t>
      </w:r>
    </w:p>
    <w:p w:rsidR="00AA4433"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Грачевского</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муницип</w:t>
      </w:r>
      <w:r>
        <w:rPr>
          <w:rFonts w:ascii="Arial" w:eastAsia="Arial" w:hAnsi="Arial" w:cs="Arial"/>
          <w:b/>
          <w:kern w:val="1"/>
          <w:sz w:val="32"/>
          <w:szCs w:val="32"/>
          <w:lang w:eastAsia="hi-IN" w:bidi="hi-IN"/>
        </w:rPr>
        <w:t>ального округа</w:t>
      </w:r>
    </w:p>
    <w:p w:rsidR="00AA4433"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«Межнациональные</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отношени</w:t>
      </w:r>
      <w:r>
        <w:rPr>
          <w:rFonts w:ascii="Arial" w:eastAsia="Arial" w:hAnsi="Arial" w:cs="Arial"/>
          <w:b/>
          <w:kern w:val="1"/>
          <w:sz w:val="32"/>
          <w:szCs w:val="32"/>
          <w:lang w:eastAsia="hi-IN" w:bidi="hi-IN"/>
        </w:rPr>
        <w:t>я,</w:t>
      </w:r>
    </w:p>
    <w:p w:rsidR="00AA4433" w:rsidRPr="00821792"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профилактика правонарушений,</w:t>
      </w:r>
    </w:p>
    <w:p w:rsidR="00AA4433"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Pr>
          <w:rFonts w:ascii="Arial" w:eastAsia="Arial" w:hAnsi="Arial" w:cs="Arial"/>
          <w:b/>
          <w:kern w:val="1"/>
          <w:sz w:val="32"/>
          <w:szCs w:val="32"/>
          <w:lang w:eastAsia="hi-IN" w:bidi="hi-IN"/>
        </w:rPr>
        <w:t xml:space="preserve">терроризма, экстремизма </w:t>
      </w:r>
      <w:proofErr w:type="gramStart"/>
      <w:r>
        <w:rPr>
          <w:rFonts w:ascii="Arial" w:eastAsia="Arial" w:hAnsi="Arial" w:cs="Arial"/>
          <w:b/>
          <w:kern w:val="1"/>
          <w:sz w:val="32"/>
          <w:szCs w:val="32"/>
          <w:lang w:eastAsia="hi-IN" w:bidi="hi-IN"/>
        </w:rPr>
        <w:t>на</w:t>
      </w:r>
      <w:proofErr w:type="gramEnd"/>
    </w:p>
    <w:p w:rsidR="00AA4433"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территории</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Гр</w:t>
      </w:r>
      <w:r>
        <w:rPr>
          <w:rFonts w:ascii="Arial" w:eastAsia="Arial" w:hAnsi="Arial" w:cs="Arial"/>
          <w:b/>
          <w:kern w:val="1"/>
          <w:sz w:val="32"/>
          <w:szCs w:val="32"/>
          <w:lang w:eastAsia="hi-IN" w:bidi="hi-IN"/>
        </w:rPr>
        <w:t xml:space="preserve">ачевского </w:t>
      </w:r>
      <w:proofErr w:type="gramStart"/>
      <w:r>
        <w:rPr>
          <w:rFonts w:ascii="Arial" w:eastAsia="Arial" w:hAnsi="Arial" w:cs="Arial"/>
          <w:b/>
          <w:kern w:val="1"/>
          <w:sz w:val="32"/>
          <w:szCs w:val="32"/>
          <w:lang w:eastAsia="hi-IN" w:bidi="hi-IN"/>
        </w:rPr>
        <w:t>муниципального</w:t>
      </w:r>
      <w:proofErr w:type="gramEnd"/>
    </w:p>
    <w:p w:rsidR="00094E7A" w:rsidRDefault="00AA4433" w:rsidP="00AA4433">
      <w:pPr>
        <w:widowControl w:val="0"/>
        <w:tabs>
          <w:tab w:val="left" w:pos="9497"/>
        </w:tabs>
        <w:autoSpaceDE w:val="0"/>
        <w:spacing w:after="0" w:line="240" w:lineRule="auto"/>
        <w:ind w:right="-1"/>
        <w:jc w:val="right"/>
        <w:rPr>
          <w:rFonts w:ascii="Arial" w:eastAsia="Arial" w:hAnsi="Arial" w:cs="Arial"/>
          <w:b/>
          <w:kern w:val="1"/>
          <w:sz w:val="32"/>
          <w:szCs w:val="32"/>
          <w:lang w:eastAsia="hi-IN" w:bidi="hi-IN"/>
        </w:rPr>
      </w:pPr>
      <w:r w:rsidRPr="00821792">
        <w:rPr>
          <w:rFonts w:ascii="Arial" w:eastAsia="Arial" w:hAnsi="Arial" w:cs="Arial"/>
          <w:b/>
          <w:kern w:val="1"/>
          <w:sz w:val="32"/>
          <w:szCs w:val="32"/>
          <w:lang w:eastAsia="hi-IN" w:bidi="hi-IN"/>
        </w:rPr>
        <w:t>округа</w:t>
      </w:r>
      <w:r>
        <w:rPr>
          <w:rFonts w:ascii="Arial" w:eastAsia="Arial" w:hAnsi="Arial" w:cs="Arial"/>
          <w:b/>
          <w:kern w:val="1"/>
          <w:sz w:val="32"/>
          <w:szCs w:val="32"/>
          <w:lang w:eastAsia="hi-IN" w:bidi="hi-IN"/>
        </w:rPr>
        <w:t xml:space="preserve"> </w:t>
      </w:r>
      <w:r w:rsidRPr="00821792">
        <w:rPr>
          <w:rFonts w:ascii="Arial" w:eastAsia="Arial" w:hAnsi="Arial" w:cs="Arial"/>
          <w:b/>
          <w:kern w:val="1"/>
          <w:sz w:val="32"/>
          <w:szCs w:val="32"/>
          <w:lang w:eastAsia="hi-IN" w:bidi="hi-IN"/>
        </w:rPr>
        <w:t>Ставропольского края»</w:t>
      </w:r>
    </w:p>
    <w:p w:rsidR="00F214DF" w:rsidRPr="00F214DF" w:rsidRDefault="00F214DF" w:rsidP="00AA4433">
      <w:pPr>
        <w:widowControl w:val="0"/>
        <w:tabs>
          <w:tab w:val="left" w:pos="9497"/>
        </w:tabs>
        <w:autoSpaceDE w:val="0"/>
        <w:spacing w:after="0" w:line="240" w:lineRule="auto"/>
        <w:ind w:right="-1"/>
        <w:jc w:val="right"/>
        <w:rPr>
          <w:rFonts w:ascii="Arial" w:eastAsia="Arial" w:hAnsi="Arial" w:cs="Arial"/>
          <w:kern w:val="1"/>
          <w:sz w:val="24"/>
          <w:szCs w:val="24"/>
          <w:lang w:eastAsia="hi-IN" w:bidi="hi-IN"/>
        </w:rPr>
      </w:pPr>
    </w:p>
    <w:p w:rsidR="00F214DF" w:rsidRPr="00F214DF" w:rsidRDefault="00F214DF" w:rsidP="00AA4433">
      <w:pPr>
        <w:widowControl w:val="0"/>
        <w:tabs>
          <w:tab w:val="left" w:pos="9497"/>
        </w:tabs>
        <w:autoSpaceDE w:val="0"/>
        <w:spacing w:after="0" w:line="240" w:lineRule="auto"/>
        <w:ind w:right="-1"/>
        <w:jc w:val="right"/>
        <w:rPr>
          <w:rFonts w:ascii="Arial" w:eastAsia="Arial" w:hAnsi="Arial" w:cs="Arial"/>
          <w:kern w:val="1"/>
          <w:sz w:val="24"/>
          <w:szCs w:val="24"/>
          <w:lang w:eastAsia="hi-IN" w:bidi="hi-IN"/>
        </w:rPr>
      </w:pPr>
    </w:p>
    <w:p w:rsidR="00094E7A" w:rsidRPr="00F214DF" w:rsidRDefault="00F214DF" w:rsidP="00F214DF">
      <w:pPr>
        <w:widowControl w:val="0"/>
        <w:autoSpaceDE w:val="0"/>
        <w:spacing w:after="0" w:line="240" w:lineRule="auto"/>
        <w:jc w:val="center"/>
        <w:rPr>
          <w:rFonts w:ascii="Arial" w:eastAsia="Times New Roman" w:hAnsi="Arial" w:cs="Arial"/>
          <w:b/>
          <w:kern w:val="1"/>
          <w:sz w:val="32"/>
          <w:szCs w:val="32"/>
          <w:lang w:eastAsia="ar-SA"/>
        </w:rPr>
      </w:pPr>
      <w:r w:rsidRPr="00F214DF">
        <w:rPr>
          <w:rFonts w:ascii="Arial" w:eastAsia="Times New Roman" w:hAnsi="Arial" w:cs="Arial"/>
          <w:b/>
          <w:kern w:val="1"/>
          <w:sz w:val="32"/>
          <w:szCs w:val="32"/>
          <w:lang w:eastAsia="ar-SA"/>
        </w:rPr>
        <w:t>ОБЪЕМЫ И ИСТОЧНИКИ</w:t>
      </w:r>
    </w:p>
    <w:p w:rsidR="00094E7A" w:rsidRPr="00F214DF" w:rsidRDefault="00F214DF" w:rsidP="00F214DF">
      <w:pPr>
        <w:widowControl w:val="0"/>
        <w:autoSpaceDE w:val="0"/>
        <w:spacing w:after="0" w:line="240" w:lineRule="auto"/>
        <w:jc w:val="center"/>
        <w:rPr>
          <w:rFonts w:ascii="Arial" w:eastAsia="Arial" w:hAnsi="Arial" w:cs="Arial"/>
          <w:b/>
          <w:kern w:val="1"/>
          <w:sz w:val="32"/>
          <w:szCs w:val="32"/>
          <w:lang w:eastAsia="hi-IN" w:bidi="hi-IN"/>
        </w:rPr>
      </w:pPr>
      <w:r w:rsidRPr="00F214DF">
        <w:rPr>
          <w:rFonts w:ascii="Arial" w:eastAsia="Times New Roman" w:hAnsi="Arial" w:cs="Arial"/>
          <w:b/>
          <w:kern w:val="1"/>
          <w:sz w:val="32"/>
          <w:szCs w:val="32"/>
          <w:lang w:eastAsia="ar-SA"/>
        </w:rPr>
        <w:t xml:space="preserve">ФИНАНСОВОГО ОБЕСПЕЧЕНИЯ </w:t>
      </w:r>
      <w:r w:rsidRPr="00F214DF">
        <w:rPr>
          <w:rFonts w:ascii="Arial" w:eastAsia="Arial" w:hAnsi="Arial" w:cs="Arial"/>
          <w:b/>
          <w:kern w:val="1"/>
          <w:sz w:val="32"/>
          <w:szCs w:val="32"/>
          <w:lang w:eastAsia="hi-IN" w:bidi="hi-IN"/>
        </w:rPr>
        <w:t>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rsidR="00094E7A" w:rsidRPr="00BA1193" w:rsidRDefault="00094E7A" w:rsidP="00BA1193">
      <w:pPr>
        <w:widowControl w:val="0"/>
        <w:autoSpaceDE w:val="0"/>
        <w:spacing w:after="0" w:line="240" w:lineRule="auto"/>
        <w:jc w:val="both"/>
        <w:rPr>
          <w:rFonts w:ascii="Arial" w:eastAsia="Arial" w:hAnsi="Arial" w:cs="Arial"/>
          <w:kern w:val="1"/>
          <w:sz w:val="24"/>
          <w:szCs w:val="24"/>
          <w:lang w:eastAsia="hi-IN" w:bidi="hi-IN"/>
        </w:rPr>
      </w:pPr>
    </w:p>
    <w:tbl>
      <w:tblPr>
        <w:tblW w:w="16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
        <w:gridCol w:w="3944"/>
        <w:gridCol w:w="7"/>
        <w:gridCol w:w="3397"/>
        <w:gridCol w:w="1275"/>
        <w:gridCol w:w="1134"/>
        <w:gridCol w:w="1134"/>
        <w:gridCol w:w="1134"/>
        <w:gridCol w:w="18"/>
        <w:gridCol w:w="1116"/>
        <w:gridCol w:w="1297"/>
        <w:gridCol w:w="1274"/>
      </w:tblGrid>
      <w:tr w:rsidR="00094E7A" w:rsidRPr="00AA4433" w:rsidTr="003F6BA5">
        <w:trPr>
          <w:gridAfter w:val="1"/>
          <w:wAfter w:w="1270" w:type="dxa"/>
          <w:trHeight w:val="428"/>
        </w:trPr>
        <w:tc>
          <w:tcPr>
            <w:tcW w:w="732" w:type="dxa"/>
            <w:gridSpan w:val="2"/>
            <w:vMerge w:val="restart"/>
            <w:shd w:val="clear" w:color="auto" w:fill="auto"/>
          </w:tcPr>
          <w:p w:rsidR="00094E7A" w:rsidRPr="00AA4433" w:rsidRDefault="00094E7A" w:rsidP="00BA1193">
            <w:pPr>
              <w:widowControl w:val="0"/>
              <w:autoSpaceDE w:val="0"/>
              <w:spacing w:after="0" w:line="240" w:lineRule="auto"/>
              <w:jc w:val="center"/>
              <w:rPr>
                <w:rFonts w:ascii="Arial" w:eastAsia="Arial" w:hAnsi="Arial" w:cs="Arial"/>
                <w:kern w:val="1"/>
                <w:sz w:val="16"/>
                <w:szCs w:val="16"/>
                <w:lang w:val="en-US" w:eastAsia="hi-IN" w:bidi="hi-IN"/>
              </w:rPr>
            </w:pPr>
            <w:r w:rsidRPr="00AA4433">
              <w:rPr>
                <w:rFonts w:ascii="Arial" w:eastAsia="Times New Roman" w:hAnsi="Arial" w:cs="Arial"/>
                <w:kern w:val="1"/>
                <w:sz w:val="16"/>
                <w:szCs w:val="16"/>
                <w:lang w:eastAsia="ar-SA"/>
              </w:rPr>
              <w:t xml:space="preserve">№ </w:t>
            </w:r>
            <w:proofErr w:type="gramStart"/>
            <w:r w:rsidRPr="00AA4433">
              <w:rPr>
                <w:rFonts w:ascii="Arial" w:eastAsia="Times New Roman" w:hAnsi="Arial" w:cs="Arial"/>
                <w:kern w:val="1"/>
                <w:sz w:val="16"/>
                <w:szCs w:val="16"/>
                <w:lang w:eastAsia="ar-SA"/>
              </w:rPr>
              <w:t>п</w:t>
            </w:r>
            <w:proofErr w:type="gramEnd"/>
            <w:r w:rsidRPr="00AA4433">
              <w:rPr>
                <w:rFonts w:ascii="Arial" w:eastAsia="Times New Roman" w:hAnsi="Arial" w:cs="Arial"/>
                <w:kern w:val="1"/>
                <w:sz w:val="16"/>
                <w:szCs w:val="16"/>
                <w:lang w:eastAsia="ar-SA"/>
              </w:rPr>
              <w:t>/п</w:t>
            </w:r>
          </w:p>
        </w:tc>
        <w:tc>
          <w:tcPr>
            <w:tcW w:w="3946" w:type="dxa"/>
            <w:vMerge w:val="restart"/>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Наименование Программы, подпрограммы Программы, основного мероприятия подпрограммы Программы</w:t>
            </w:r>
          </w:p>
        </w:tc>
        <w:tc>
          <w:tcPr>
            <w:tcW w:w="3402" w:type="dxa"/>
            <w:gridSpan w:val="2"/>
            <w:vMerge w:val="restart"/>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Источники финансового обеспечения по ответственному исполнителю, соисполнителю программы, подпрограммы программы, основному мероприятию подпрограммы программы</w:t>
            </w:r>
          </w:p>
        </w:tc>
        <w:tc>
          <w:tcPr>
            <w:tcW w:w="7110" w:type="dxa"/>
            <w:gridSpan w:val="7"/>
            <w:shd w:val="clear" w:color="auto" w:fill="auto"/>
          </w:tcPr>
          <w:p w:rsidR="00094E7A" w:rsidRPr="00AA4433" w:rsidRDefault="00094E7A" w:rsidP="00BA1193">
            <w:pPr>
              <w:widowControl w:val="0"/>
              <w:autoSpaceDE w:val="0"/>
              <w:spacing w:after="0" w:line="240" w:lineRule="auto"/>
              <w:jc w:val="center"/>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Объемы финансового обеспечения по годам (тыс. рублей)</w:t>
            </w:r>
          </w:p>
        </w:tc>
      </w:tr>
      <w:tr w:rsidR="00094E7A" w:rsidRPr="00AA4433" w:rsidTr="003F6BA5">
        <w:trPr>
          <w:gridAfter w:val="1"/>
          <w:wAfter w:w="1270" w:type="dxa"/>
          <w:trHeight w:val="136"/>
        </w:trPr>
        <w:tc>
          <w:tcPr>
            <w:tcW w:w="732" w:type="dxa"/>
            <w:gridSpan w:val="2"/>
            <w:vMerge/>
            <w:shd w:val="clear" w:color="auto" w:fill="auto"/>
          </w:tcPr>
          <w:p w:rsidR="00094E7A" w:rsidRPr="00AA4433"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3946" w:type="dxa"/>
            <w:vMerge/>
            <w:shd w:val="clear" w:color="auto" w:fill="auto"/>
            <w:vAlign w:val="center"/>
          </w:tcPr>
          <w:p w:rsidR="00094E7A" w:rsidRPr="00AA4433"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3402" w:type="dxa"/>
            <w:gridSpan w:val="2"/>
            <w:vMerge/>
            <w:shd w:val="clear" w:color="auto" w:fill="auto"/>
            <w:vAlign w:val="center"/>
          </w:tcPr>
          <w:p w:rsidR="00094E7A" w:rsidRPr="00AA4433" w:rsidRDefault="00094E7A" w:rsidP="00BA1193">
            <w:pPr>
              <w:widowControl w:val="0"/>
              <w:autoSpaceDE w:val="0"/>
              <w:spacing w:after="0" w:line="240" w:lineRule="auto"/>
              <w:jc w:val="both"/>
              <w:rPr>
                <w:rFonts w:ascii="Arial" w:eastAsia="Arial" w:hAnsi="Arial" w:cs="Arial"/>
                <w:kern w:val="1"/>
                <w:sz w:val="16"/>
                <w:szCs w:val="16"/>
                <w:lang w:eastAsia="hi-IN" w:bidi="hi-IN"/>
              </w:rPr>
            </w:pPr>
          </w:p>
        </w:tc>
        <w:tc>
          <w:tcPr>
            <w:tcW w:w="1276" w:type="dxa"/>
            <w:shd w:val="clear" w:color="auto" w:fill="auto"/>
            <w:vAlign w:val="center"/>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2021 год</w:t>
            </w:r>
          </w:p>
        </w:tc>
        <w:tc>
          <w:tcPr>
            <w:tcW w:w="1134" w:type="dxa"/>
            <w:shd w:val="clear" w:color="auto" w:fill="auto"/>
            <w:vAlign w:val="center"/>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2022 год</w:t>
            </w:r>
          </w:p>
        </w:tc>
        <w:tc>
          <w:tcPr>
            <w:tcW w:w="1134"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2023 год</w:t>
            </w:r>
          </w:p>
        </w:tc>
        <w:tc>
          <w:tcPr>
            <w:tcW w:w="1134"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2024 год</w:t>
            </w:r>
          </w:p>
        </w:tc>
        <w:tc>
          <w:tcPr>
            <w:tcW w:w="1134" w:type="dxa"/>
            <w:gridSpan w:val="2"/>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2025 год</w:t>
            </w:r>
          </w:p>
        </w:tc>
        <w:tc>
          <w:tcPr>
            <w:tcW w:w="1298"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2026 год</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blHeader/>
        </w:trPr>
        <w:tc>
          <w:tcPr>
            <w:tcW w:w="709"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w:t>
            </w:r>
          </w:p>
        </w:tc>
        <w:tc>
          <w:tcPr>
            <w:tcW w:w="3976" w:type="dxa"/>
            <w:gridSpan w:val="3"/>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w:t>
            </w:r>
          </w:p>
        </w:tc>
        <w:tc>
          <w:tcPr>
            <w:tcW w:w="3399"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w:t>
            </w:r>
          </w:p>
        </w:tc>
        <w:tc>
          <w:tcPr>
            <w:tcW w:w="1272"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7</w:t>
            </w:r>
          </w:p>
        </w:tc>
        <w:tc>
          <w:tcPr>
            <w:tcW w:w="1134"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w:t>
            </w:r>
          </w:p>
        </w:tc>
        <w:tc>
          <w:tcPr>
            <w:tcW w:w="1134" w:type="dxa"/>
            <w:shd w:val="clear" w:color="auto" w:fill="auto"/>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9</w:t>
            </w:r>
          </w:p>
        </w:tc>
        <w:tc>
          <w:tcPr>
            <w:tcW w:w="1152" w:type="dxa"/>
            <w:gridSpan w:val="2"/>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w:t>
            </w:r>
          </w:p>
        </w:tc>
        <w:tc>
          <w:tcPr>
            <w:tcW w:w="1116" w:type="dxa"/>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9</w:t>
            </w:r>
          </w:p>
        </w:tc>
        <w:tc>
          <w:tcPr>
            <w:tcW w:w="1293" w:type="dxa"/>
            <w:vAlign w:val="center"/>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Муниципальная программа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25423,89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33964,1</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53960,04</w:t>
            </w:r>
          </w:p>
        </w:tc>
        <w:tc>
          <w:tcPr>
            <w:tcW w:w="1152" w:type="dxa"/>
            <w:gridSpan w:val="2"/>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30227,18</w:t>
            </w:r>
          </w:p>
        </w:tc>
        <w:tc>
          <w:tcPr>
            <w:tcW w:w="1116" w:type="dxa"/>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30227,18</w:t>
            </w:r>
          </w:p>
        </w:tc>
        <w:tc>
          <w:tcPr>
            <w:tcW w:w="1293" w:type="dxa"/>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20287,08</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ind w:firstLine="720"/>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ind w:firstLine="720"/>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Средства краевого бюджета, в </w:t>
            </w:r>
            <w:proofErr w:type="spellStart"/>
            <w:r w:rsidRPr="00AA4433">
              <w:rPr>
                <w:rFonts w:ascii="Arial" w:eastAsia="Times New Roman" w:hAnsi="Arial" w:cs="Arial"/>
                <w:kern w:val="1"/>
                <w:sz w:val="16"/>
                <w:szCs w:val="16"/>
                <w:lang w:eastAsia="ar-SA"/>
              </w:rPr>
              <w:t>т.ч</w:t>
            </w:r>
            <w:proofErr w:type="spellEnd"/>
            <w:r w:rsidRPr="00AA4433">
              <w:rPr>
                <w:rFonts w:ascii="Arial" w:eastAsia="Times New Roman" w:hAnsi="Arial" w:cs="Arial"/>
                <w:kern w:val="1"/>
                <w:sz w:val="16"/>
                <w:szCs w:val="16"/>
                <w:lang w:eastAsia="ar-SA"/>
              </w:rPr>
              <w:t>. предусмотренные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3282,07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8949,78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14848,7</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ind w:firstLine="720"/>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ind w:firstLine="720"/>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ответственному исполнителю: отделу по общественной безопасности, гражданской обороне и чрезвычайным ситуациям (далее – отдел </w:t>
            </w:r>
            <w:proofErr w:type="gramStart"/>
            <w:r w:rsidRPr="00AA4433">
              <w:rPr>
                <w:rFonts w:ascii="Arial" w:eastAsia="Times New Roman" w:hAnsi="Arial" w:cs="Arial"/>
                <w:kern w:val="1"/>
                <w:sz w:val="16"/>
                <w:szCs w:val="16"/>
                <w:lang w:eastAsia="ar-SA"/>
              </w:rPr>
              <w:t>по</w:t>
            </w:r>
            <w:proofErr w:type="gramEnd"/>
            <w:r w:rsidRPr="00AA4433">
              <w:rPr>
                <w:rFonts w:ascii="Arial" w:eastAsia="Times New Roman" w:hAnsi="Arial" w:cs="Arial"/>
                <w:kern w:val="1"/>
                <w:sz w:val="16"/>
                <w:szCs w:val="16"/>
                <w:lang w:eastAsia="ar-SA"/>
              </w:rPr>
              <w:t xml:space="preserve"> </w:t>
            </w:r>
            <w:proofErr w:type="gramStart"/>
            <w:r w:rsidRPr="00AA4433">
              <w:rPr>
                <w:rFonts w:ascii="Arial" w:eastAsia="Times New Roman" w:hAnsi="Arial" w:cs="Arial"/>
                <w:kern w:val="1"/>
                <w:sz w:val="16"/>
                <w:szCs w:val="16"/>
                <w:lang w:eastAsia="ar-SA"/>
              </w:rPr>
              <w:t>ОБ</w:t>
            </w:r>
            <w:proofErr w:type="gramEnd"/>
            <w:r w:rsidRPr="00AA4433">
              <w:rPr>
                <w:rFonts w:ascii="Arial" w:eastAsia="Times New Roman" w:hAnsi="Arial" w:cs="Arial"/>
                <w:kern w:val="1"/>
                <w:sz w:val="16"/>
                <w:szCs w:val="16"/>
                <w:lang w:eastAsia="ar-SA"/>
              </w:rPr>
              <w:t>, ГО и ЧС)</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FFFFFF"/>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соисполнителю: администрация Грачевского муниципального округа Ставропольского края (далее - администрация)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соисполнителю: управление образования администрации Грачевского муниципального округа Ставропольского края (далее – управление образования)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3182,07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8849,78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14748,70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соисполнителю: управлению культуры и туризма администрации Грачевского муниципального округа Ставропольского края (далее – управление культуры и туризма)</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соисполнителю: управление труда и социальной защиты населения администрации Грачевского муниципального округа Ставропольского края (далее – управление труда и социальной защиты населения)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соисполнителю: отдел социального развития, физической культуры и спорта администрации Грачевского муниципального округа Ставропольского края (далее - отдел социального развития, физической культуры и спорта)</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 xml:space="preserve">соисполнителю: </w:t>
            </w:r>
            <w:proofErr w:type="spellStart"/>
            <w:r w:rsidRPr="00AA4433">
              <w:rPr>
                <w:rFonts w:ascii="Arial" w:eastAsia="SimSun" w:hAnsi="Arial" w:cs="Arial"/>
                <w:kern w:val="1"/>
                <w:sz w:val="16"/>
                <w:szCs w:val="16"/>
                <w:lang w:eastAsia="hi-IN" w:bidi="hi-IN"/>
              </w:rPr>
              <w:t>Кугультинское</w:t>
            </w:r>
            <w:proofErr w:type="spellEnd"/>
            <w:r w:rsidRPr="00AA4433">
              <w:rPr>
                <w:rFonts w:ascii="Arial" w:eastAsia="SimSun" w:hAnsi="Arial" w:cs="Arial"/>
                <w:kern w:val="1"/>
                <w:sz w:val="16"/>
                <w:szCs w:val="16"/>
                <w:lang w:eastAsia="hi-IN" w:bidi="hi-IN"/>
              </w:rPr>
              <w:t xml:space="preserve"> территориальное управление администрации Грачевского муниципального округа Ставропольского края (далее – </w:t>
            </w:r>
            <w:proofErr w:type="spellStart"/>
            <w:r w:rsidRPr="00AA4433">
              <w:rPr>
                <w:rFonts w:ascii="Arial" w:eastAsia="SimSun" w:hAnsi="Arial" w:cs="Arial"/>
                <w:kern w:val="1"/>
                <w:sz w:val="16"/>
                <w:szCs w:val="16"/>
                <w:lang w:eastAsia="hi-IN" w:bidi="hi-IN"/>
              </w:rPr>
              <w:t>Кугультинское</w:t>
            </w:r>
            <w:proofErr w:type="spellEnd"/>
            <w:r w:rsidRPr="00AA4433">
              <w:rPr>
                <w:rFonts w:ascii="Arial" w:eastAsia="SimSun"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соисполнителю: </w:t>
            </w:r>
            <w:proofErr w:type="spellStart"/>
            <w:r w:rsidRPr="00AA4433">
              <w:rPr>
                <w:rFonts w:ascii="Arial" w:eastAsia="SimSun" w:hAnsi="Arial" w:cs="Arial"/>
                <w:kern w:val="1"/>
                <w:sz w:val="16"/>
                <w:szCs w:val="16"/>
                <w:lang w:eastAsia="hi-IN" w:bidi="hi-IN"/>
              </w:rPr>
              <w:t>Сергиевское</w:t>
            </w:r>
            <w:proofErr w:type="spellEnd"/>
            <w:r w:rsidRPr="00AA4433">
              <w:rPr>
                <w:rFonts w:ascii="Arial" w:eastAsia="SimSun" w:hAnsi="Arial" w:cs="Arial"/>
                <w:kern w:val="1"/>
                <w:sz w:val="16"/>
                <w:szCs w:val="16"/>
                <w:lang w:eastAsia="hi-IN" w:bidi="hi-IN"/>
              </w:rPr>
              <w:t xml:space="preserve"> территориальное управление администрации Грачевского муниципального округа Ставропольского края (далее - </w:t>
            </w:r>
            <w:proofErr w:type="spellStart"/>
            <w:r w:rsidRPr="00AA4433">
              <w:rPr>
                <w:rFonts w:ascii="Arial" w:eastAsia="SimSun" w:hAnsi="Arial" w:cs="Arial"/>
                <w:kern w:val="1"/>
                <w:sz w:val="16"/>
                <w:szCs w:val="16"/>
                <w:lang w:eastAsia="hi-IN" w:bidi="hi-IN"/>
              </w:rPr>
              <w:t>Сергиевское</w:t>
            </w:r>
            <w:proofErr w:type="spellEnd"/>
            <w:r w:rsidRPr="00AA4433">
              <w:rPr>
                <w:rFonts w:ascii="Arial" w:eastAsia="SimSun"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 xml:space="preserve">соисполнителю: </w:t>
            </w:r>
            <w:proofErr w:type="spellStart"/>
            <w:r w:rsidRPr="00AA4433">
              <w:rPr>
                <w:rFonts w:ascii="Arial" w:eastAsia="SimSun" w:hAnsi="Arial" w:cs="Arial"/>
                <w:kern w:val="1"/>
                <w:sz w:val="16"/>
                <w:szCs w:val="16"/>
                <w:lang w:eastAsia="hi-IN" w:bidi="hi-IN"/>
              </w:rPr>
              <w:t>Старомарьевское</w:t>
            </w:r>
            <w:proofErr w:type="spellEnd"/>
            <w:r w:rsidRPr="00AA4433">
              <w:rPr>
                <w:rFonts w:ascii="Arial" w:eastAsia="SimSun" w:hAnsi="Arial" w:cs="Arial"/>
                <w:kern w:val="1"/>
                <w:sz w:val="16"/>
                <w:szCs w:val="16"/>
                <w:lang w:eastAsia="hi-IN" w:bidi="hi-IN"/>
              </w:rPr>
              <w:t xml:space="preserve"> территориальное управление администрации Грачевского муниципального округа Ставропольского края (далее – </w:t>
            </w:r>
            <w:proofErr w:type="spellStart"/>
            <w:r w:rsidRPr="00AA4433">
              <w:rPr>
                <w:rFonts w:ascii="Arial" w:eastAsia="SimSun" w:hAnsi="Arial" w:cs="Arial"/>
                <w:kern w:val="1"/>
                <w:sz w:val="16"/>
                <w:szCs w:val="16"/>
                <w:lang w:eastAsia="hi-IN" w:bidi="hi-IN"/>
              </w:rPr>
              <w:t>Старомарьевское</w:t>
            </w:r>
            <w:proofErr w:type="spellEnd"/>
            <w:r w:rsidRPr="00AA4433">
              <w:rPr>
                <w:rFonts w:ascii="Arial" w:eastAsia="SimSun"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 xml:space="preserve">соисполнителю: </w:t>
            </w:r>
            <w:proofErr w:type="spellStart"/>
            <w:r w:rsidRPr="00AA4433">
              <w:rPr>
                <w:rFonts w:ascii="Arial" w:eastAsia="SimSun" w:hAnsi="Arial" w:cs="Arial"/>
                <w:kern w:val="1"/>
                <w:sz w:val="16"/>
                <w:szCs w:val="16"/>
                <w:lang w:eastAsia="hi-IN" w:bidi="hi-IN"/>
              </w:rPr>
              <w:t>Тугулукское</w:t>
            </w:r>
            <w:proofErr w:type="spellEnd"/>
            <w:r w:rsidRPr="00AA4433">
              <w:rPr>
                <w:rFonts w:ascii="Arial" w:eastAsia="SimSun" w:hAnsi="Arial" w:cs="Arial"/>
                <w:kern w:val="1"/>
                <w:sz w:val="16"/>
                <w:szCs w:val="16"/>
                <w:lang w:eastAsia="hi-IN" w:bidi="hi-IN"/>
              </w:rPr>
              <w:t xml:space="preserve"> территориальное управление администрации Грачевского муниципального округа Ставропольского края (далее – </w:t>
            </w:r>
            <w:proofErr w:type="spellStart"/>
            <w:r w:rsidRPr="00AA4433">
              <w:rPr>
                <w:rFonts w:ascii="Arial" w:eastAsia="SimSun" w:hAnsi="Arial" w:cs="Arial"/>
                <w:kern w:val="1"/>
                <w:sz w:val="16"/>
                <w:szCs w:val="16"/>
                <w:lang w:eastAsia="hi-IN" w:bidi="hi-IN"/>
              </w:rPr>
              <w:t>Тугулукское</w:t>
            </w:r>
            <w:proofErr w:type="spellEnd"/>
            <w:r w:rsidRPr="00AA4433">
              <w:rPr>
                <w:rFonts w:ascii="Arial" w:eastAsia="SimSun"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hi-IN" w:bidi="hi-IN"/>
              </w:rPr>
            </w:pPr>
            <w:proofErr w:type="gramStart"/>
            <w:r w:rsidRPr="00AA4433">
              <w:rPr>
                <w:rFonts w:ascii="Arial" w:eastAsia="Times New Roman" w:hAnsi="Arial" w:cs="Arial"/>
                <w:kern w:val="1"/>
                <w:sz w:val="16"/>
                <w:szCs w:val="16"/>
                <w:lang w:eastAsia="hi-IN" w:bidi="hi-IN"/>
              </w:rPr>
              <w:t xml:space="preserve">участнику: </w:t>
            </w:r>
            <w:r w:rsidRPr="00AA4433">
              <w:rPr>
                <w:rFonts w:ascii="Arial" w:eastAsia="Arial" w:hAnsi="Arial" w:cs="Arial"/>
                <w:kern w:val="1"/>
                <w:sz w:val="16"/>
                <w:szCs w:val="16"/>
                <w:lang w:eastAsia="hi-IN" w:bidi="hi-IN"/>
              </w:rPr>
              <w:t>муниципальное бюджетное учреждение</w:t>
            </w:r>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«Физкультурно-оздоровительный комплекс «Лидер» (далее - МБУ ФОК «Лидер»)</w:t>
            </w:r>
            <w:proofErr w:type="gramEnd"/>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roofErr w:type="gramStart"/>
            <w:r w:rsidRPr="00AA4433">
              <w:rPr>
                <w:rFonts w:ascii="Arial" w:eastAsia="Arial" w:hAnsi="Arial" w:cs="Arial"/>
                <w:kern w:val="1"/>
                <w:sz w:val="16"/>
                <w:szCs w:val="16"/>
                <w:lang w:eastAsia="hi-IN" w:bidi="hi-IN"/>
              </w:rPr>
              <w:t>участнику: муниципальное казенное учреждение</w:t>
            </w:r>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 xml:space="preserve">«Центр молодежи «Юность» </w:t>
            </w:r>
            <w:r w:rsidRPr="00AA4433">
              <w:rPr>
                <w:rFonts w:ascii="Arial" w:eastAsia="Arial" w:hAnsi="Arial" w:cs="Arial"/>
                <w:kern w:val="1"/>
                <w:sz w:val="16"/>
                <w:szCs w:val="16"/>
                <w:lang w:eastAsia="hi-IN" w:bidi="hi-IN"/>
              </w:rPr>
              <w:lastRenderedPageBreak/>
              <w:t>Грачевского муниципального округа» (далее - «Центр молодежи «Юность»)</w:t>
            </w:r>
            <w:proofErr w:type="gramEnd"/>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lastRenderedPageBreak/>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муниципальное казенное учреждение культуры «</w:t>
            </w:r>
            <w:proofErr w:type="spellStart"/>
            <w:r w:rsidRPr="00AA4433">
              <w:rPr>
                <w:rFonts w:ascii="Arial" w:eastAsia="SimSun" w:hAnsi="Arial" w:cs="Arial"/>
                <w:kern w:val="1"/>
                <w:sz w:val="16"/>
                <w:szCs w:val="16"/>
                <w:lang w:eastAsia="hi-IN" w:bidi="hi-IN"/>
              </w:rPr>
              <w:t>Кугультинский</w:t>
            </w:r>
            <w:proofErr w:type="spellEnd"/>
            <w:r w:rsidRPr="00AA4433">
              <w:rPr>
                <w:rFonts w:ascii="Arial" w:eastAsia="SimSun" w:hAnsi="Arial" w:cs="Arial"/>
                <w:kern w:val="1"/>
                <w:sz w:val="16"/>
                <w:szCs w:val="16"/>
                <w:lang w:eastAsia="hi-IN" w:bidi="hi-IN"/>
              </w:rPr>
              <w:t xml:space="preserve"> культурно-досуговый центр» (далее – МКУК «</w:t>
            </w:r>
            <w:proofErr w:type="spellStart"/>
            <w:r w:rsidRPr="00AA4433">
              <w:rPr>
                <w:rFonts w:ascii="Arial" w:eastAsia="SimSun" w:hAnsi="Arial" w:cs="Arial"/>
                <w:kern w:val="1"/>
                <w:sz w:val="16"/>
                <w:szCs w:val="16"/>
                <w:lang w:eastAsia="hi-IN" w:bidi="hi-IN"/>
              </w:rPr>
              <w:t>Кугультинский</w:t>
            </w:r>
            <w:proofErr w:type="spellEnd"/>
            <w:r w:rsidRPr="00AA4433">
              <w:rPr>
                <w:rFonts w:ascii="Arial" w:eastAsia="SimSun"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муниципальное казенное учреждение культуры «Сергиевский Дом культуры» (далее – МКУК «Сергиевский ДК»)</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муниципальное казенное учреждение культуры «</w:t>
            </w:r>
            <w:proofErr w:type="spellStart"/>
            <w:r w:rsidRPr="00AA4433">
              <w:rPr>
                <w:rFonts w:ascii="Arial" w:eastAsia="SimSun" w:hAnsi="Arial" w:cs="Arial"/>
                <w:kern w:val="1"/>
                <w:sz w:val="16"/>
                <w:szCs w:val="16"/>
                <w:lang w:eastAsia="hi-IN" w:bidi="hi-IN"/>
              </w:rPr>
              <w:t>Тугулукский</w:t>
            </w:r>
            <w:proofErr w:type="spellEnd"/>
            <w:r w:rsidRPr="00AA4433">
              <w:rPr>
                <w:rFonts w:ascii="Arial" w:eastAsia="SimSun" w:hAnsi="Arial" w:cs="Arial"/>
                <w:kern w:val="1"/>
                <w:sz w:val="16"/>
                <w:szCs w:val="16"/>
                <w:lang w:eastAsia="hi-IN" w:bidi="hi-IN"/>
              </w:rPr>
              <w:t xml:space="preserve"> культурно-досуговый центр» (далее – МКУК «</w:t>
            </w:r>
            <w:proofErr w:type="spellStart"/>
            <w:r w:rsidRPr="00AA4433">
              <w:rPr>
                <w:rFonts w:ascii="Arial" w:eastAsia="SimSun" w:hAnsi="Arial" w:cs="Arial"/>
                <w:kern w:val="1"/>
                <w:sz w:val="16"/>
                <w:szCs w:val="16"/>
                <w:lang w:eastAsia="hi-IN" w:bidi="hi-IN"/>
              </w:rPr>
              <w:t>Тугулукский</w:t>
            </w:r>
            <w:proofErr w:type="spellEnd"/>
            <w:r w:rsidRPr="00AA4433">
              <w:rPr>
                <w:rFonts w:ascii="Arial" w:eastAsia="SimSun"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муниципальное казенное учреждение «Центр хозяйственного обслуживания» (далее – МКУ «ЦХО»)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муниципальное казенное учреждение «Единая дежурная диспетчерская служба Грачевского муниципального округа Ставропольского края» (далее -</w:t>
            </w:r>
            <w:r w:rsidR="000A31BD" w:rsidRPr="00AA4433">
              <w:rPr>
                <w:rFonts w:ascii="Arial" w:eastAsia="SimSun" w:hAnsi="Arial" w:cs="Arial"/>
                <w:kern w:val="1"/>
                <w:sz w:val="16"/>
                <w:szCs w:val="16"/>
                <w:lang w:eastAsia="hi-IN" w:bidi="hi-IN"/>
              </w:rPr>
              <w:t xml:space="preserve"> </w:t>
            </w:r>
            <w:r w:rsidRPr="00AA4433">
              <w:rPr>
                <w:rFonts w:ascii="Arial" w:eastAsia="SimSun" w:hAnsi="Arial" w:cs="Arial"/>
                <w:kern w:val="1"/>
                <w:sz w:val="16"/>
                <w:szCs w:val="16"/>
                <w:lang w:eastAsia="hi-IN" w:bidi="hi-IN"/>
              </w:rPr>
              <w:t>«МКУ ЕДДС Грачевского МО»)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yellow"/>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highlight w:val="yellow"/>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highlight w:val="yellow"/>
                <w:lang w:eastAsia="hi-IN" w:bidi="hi-IN"/>
              </w:rPr>
            </w:pPr>
            <w:r w:rsidRPr="00AA4433">
              <w:rPr>
                <w:rFonts w:ascii="Arial" w:eastAsia="SimSun" w:hAnsi="Arial" w:cs="Arial"/>
                <w:kern w:val="1"/>
                <w:sz w:val="16"/>
                <w:szCs w:val="16"/>
                <w:lang w:eastAsia="hi-IN" w:bidi="hi-IN"/>
              </w:rPr>
              <w:t xml:space="preserve">участнику: муниципальное бюджетное учреждение культуры «Централизованная клубная система Грачевского муниципального округа» (далее – МБУК «ЦКС </w:t>
            </w:r>
            <w:proofErr w:type="spellStart"/>
            <w:r w:rsidRPr="00AA4433">
              <w:rPr>
                <w:rFonts w:ascii="Arial" w:eastAsia="SimSun" w:hAnsi="Arial" w:cs="Arial"/>
                <w:kern w:val="1"/>
                <w:sz w:val="16"/>
                <w:szCs w:val="16"/>
                <w:lang w:eastAsia="hi-IN" w:bidi="hi-IN"/>
              </w:rPr>
              <w:t>Грачевский</w:t>
            </w:r>
            <w:proofErr w:type="spellEnd"/>
            <w:r w:rsidRPr="00AA4433">
              <w:rPr>
                <w:rFonts w:ascii="Arial" w:eastAsia="SimSun"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 xml:space="preserve">Средства местного бюджета, </w:t>
            </w:r>
            <w:r w:rsidRPr="00AA4433">
              <w:rPr>
                <w:rFonts w:ascii="Arial" w:eastAsia="SimSun" w:hAnsi="Arial" w:cs="Arial"/>
                <w:kern w:val="1"/>
                <w:sz w:val="16"/>
                <w:szCs w:val="16"/>
                <w:lang w:eastAsia="ru-RU" w:bidi="hi-IN"/>
              </w:rPr>
              <w:t xml:space="preserve">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22141,82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25014,47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39111,32</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30127,8</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30127,8</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20187,08</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eastAsia="ar-SA"/>
              </w:rPr>
              <w:t>414,27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1598,13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1662,26</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1190,26</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1190,26</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62,63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FFFFFF"/>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администрации</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586,84</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20414,95</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22479,06</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38456,32</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29777,18</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29777,18</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19935,00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91,82</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426,82</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r w:rsidRPr="00AA4433">
              <w:rPr>
                <w:rFonts w:ascii="Arial" w:eastAsia="Times New Roman" w:hAnsi="Arial" w:cs="Arial"/>
                <w:kern w:val="1"/>
                <w:sz w:val="16"/>
                <w:szCs w:val="16"/>
                <w:lang w:eastAsia="hi-IN" w:bidi="hi-IN"/>
              </w:rPr>
              <w:t>управление труда и социальной защиты населения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115,0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snapToGrid w:val="0"/>
              <w:spacing w:after="0" w:line="240" w:lineRule="auto"/>
              <w:ind w:left="-55"/>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соисполнителю: отдел социального развития, физической культуры и спорта</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Кугультинское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241,85</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60,0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60,0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38,00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110,00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110,00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110,00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110,00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Старомарьевское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104,0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110,0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110,0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110,00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70,0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Height w:val="368"/>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МБУ ФОК «Лидер»</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yellow"/>
                <w:lang w:eastAsia="ar-SA"/>
              </w:rPr>
            </w:pPr>
            <w:r w:rsidRPr="00AA4433">
              <w:rPr>
                <w:rFonts w:ascii="Arial" w:eastAsia="Times New Roman" w:hAnsi="Arial" w:cs="Arial"/>
                <w:kern w:val="1"/>
                <w:sz w:val="16"/>
                <w:szCs w:val="16"/>
                <w:lang w:eastAsia="ar-SA"/>
              </w:rPr>
              <w:t>132,63</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119,61</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130,0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130,0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97,63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w:t>
            </w:r>
            <w:proofErr w:type="spellStart"/>
            <w:r w:rsidRPr="00AA4433">
              <w:rPr>
                <w:rFonts w:ascii="Arial" w:eastAsia="Arial" w:hAnsi="Arial" w:cs="Arial"/>
                <w:kern w:val="1"/>
                <w:sz w:val="16"/>
                <w:szCs w:val="16"/>
                <w:lang w:eastAsia="hi-IN" w:bidi="hi-IN"/>
              </w:rPr>
              <w:t>Кугультинский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127,57</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w:t>
            </w:r>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МКУК «Сергиевский ДК»</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84,0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w:t>
            </w:r>
            <w:proofErr w:type="spellStart"/>
            <w:r w:rsidRPr="00AA4433">
              <w:rPr>
                <w:rFonts w:ascii="Arial" w:eastAsia="Arial" w:hAnsi="Arial" w:cs="Arial"/>
                <w:kern w:val="1"/>
                <w:sz w:val="16"/>
                <w:szCs w:val="16"/>
                <w:lang w:eastAsia="hi-IN" w:bidi="hi-IN"/>
              </w:rPr>
              <w:t>Тугулукский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200,00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w:t>
            </w:r>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МКУ «ЦХО»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251,74</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195,0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color w:val="000000"/>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6300,0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182,0</w:t>
            </w:r>
          </w:p>
        </w:tc>
        <w:tc>
          <w:tcPr>
            <w:tcW w:w="1116" w:type="dxa"/>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182,0</w:t>
            </w:r>
          </w:p>
        </w:tc>
        <w:tc>
          <w:tcPr>
            <w:tcW w:w="1293" w:type="dxa"/>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Средства внебюджетных фондов, 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w:t>
            </w:r>
          </w:p>
        </w:tc>
        <w:tc>
          <w:tcPr>
            <w:tcW w:w="3976" w:type="dxa"/>
            <w:gridSpan w:val="3"/>
            <w:shd w:val="clear" w:color="auto" w:fill="FFFFFF"/>
          </w:tcPr>
          <w:p w:rsidR="00094E7A" w:rsidRPr="00AA4433" w:rsidRDefault="00094E7A" w:rsidP="00BA1193">
            <w:pPr>
              <w:widowControl w:val="0"/>
              <w:autoSpaceDE w:val="0"/>
              <w:spacing w:after="0" w:line="240" w:lineRule="auto"/>
              <w:jc w:val="both"/>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 xml:space="preserve">Подпрограмма </w:t>
            </w:r>
            <w:r w:rsidRPr="00AA4433">
              <w:rPr>
                <w:rFonts w:ascii="Arial" w:eastAsia="SimSun" w:hAnsi="Arial" w:cs="Arial"/>
                <w:bCs/>
                <w:kern w:val="1"/>
                <w:sz w:val="16"/>
                <w:szCs w:val="16"/>
                <w:lang w:eastAsia="hi-IN" w:bidi="hi-IN"/>
              </w:rPr>
              <w:t>«</w:t>
            </w:r>
            <w:r w:rsidRPr="00AA4433">
              <w:rPr>
                <w:rFonts w:ascii="Arial" w:eastAsia="SimSun" w:hAnsi="Arial" w:cs="Arial"/>
                <w:kern w:val="1"/>
                <w:sz w:val="16"/>
                <w:szCs w:val="16"/>
                <w:lang w:eastAsia="hi-IN" w:bidi="hi-IN"/>
              </w:rPr>
              <w:t>Профилактика правонарушений, наркомании, алкоголизма и пропаганда здорового образа жизни на территории Грачевского муниципального округа Ставропольского края»</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417,19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365,01</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495,0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350,0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350,0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 xml:space="preserve">в </w:t>
            </w:r>
            <w:proofErr w:type="spellStart"/>
            <w:r w:rsidRPr="00AA4433">
              <w:rPr>
                <w:rFonts w:ascii="Arial" w:eastAsia="SimSun" w:hAnsi="Arial" w:cs="Arial"/>
                <w:kern w:val="1"/>
                <w:sz w:val="16"/>
                <w:szCs w:val="16"/>
                <w:lang w:eastAsia="hi-IN" w:bidi="hi-IN"/>
              </w:rPr>
              <w:t>т.ч</w:t>
            </w:r>
            <w:proofErr w:type="spellEnd"/>
            <w:r w:rsidRPr="00AA4433">
              <w:rPr>
                <w:rFonts w:ascii="Arial" w:eastAsia="SimSun"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FFFFFF"/>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FFFFFF"/>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отдел социального развития, физической культуры и спорта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Средства местного бюджета, </w:t>
            </w: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417,19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365,01</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495,0</w:t>
            </w:r>
          </w:p>
        </w:tc>
        <w:tc>
          <w:tcPr>
            <w:tcW w:w="1152" w:type="dxa"/>
            <w:gridSpan w:val="2"/>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350,01</w:t>
            </w:r>
          </w:p>
        </w:tc>
        <w:tc>
          <w:tcPr>
            <w:tcW w:w="1116"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350,01</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317,19</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300,53</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410,0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25,0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отдел социального развития, физической культуры и спорта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управлению образования</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Height w:val="574"/>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64,48</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85,0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Height w:val="456"/>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В том числе по основным мероприятиям:</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Обеспечение деятельности народных дружин муниципального округа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33,79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39,95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33,79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39,95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33,79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39,95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1.2.</w:t>
            </w:r>
          </w:p>
        </w:tc>
        <w:tc>
          <w:tcPr>
            <w:tcW w:w="3976" w:type="dxa"/>
            <w:gridSpan w:val="3"/>
            <w:shd w:val="clear" w:color="auto" w:fill="auto"/>
          </w:tcPr>
          <w:p w:rsidR="00094E7A" w:rsidRPr="00AA4433" w:rsidRDefault="00094E7A" w:rsidP="00BA1193">
            <w:pPr>
              <w:widowControl w:val="0"/>
              <w:autoSpaceDE w:val="0"/>
              <w:snapToGrid w:val="0"/>
              <w:spacing w:after="0" w:line="240" w:lineRule="auto"/>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Проведение обучающих семинаров, выездных заседаний комиссии по </w:t>
            </w:r>
            <w:proofErr w:type="gramStart"/>
            <w:r w:rsidRPr="00AA4433">
              <w:rPr>
                <w:rFonts w:ascii="Arial" w:eastAsia="SimSun" w:hAnsi="Arial" w:cs="Arial"/>
                <w:kern w:val="1"/>
                <w:sz w:val="16"/>
                <w:szCs w:val="16"/>
                <w:lang w:eastAsia="hi-IN" w:bidi="hi-IN"/>
              </w:rPr>
              <w:t>де-лам</w:t>
            </w:r>
            <w:proofErr w:type="gramEnd"/>
            <w:r w:rsidRPr="00AA4433">
              <w:rPr>
                <w:rFonts w:ascii="Arial" w:eastAsia="SimSun" w:hAnsi="Arial" w:cs="Arial"/>
                <w:kern w:val="1"/>
                <w:sz w:val="16"/>
                <w:szCs w:val="16"/>
                <w:lang w:eastAsia="hi-IN" w:bidi="hi-IN"/>
              </w:rPr>
              <w:t xml:space="preserve"> несовершеннолетних, рейдовых мероприятий в поселения округа, про-ведение выездных лекций и бесед в образовательных организациях</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1.3.</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Проведение конкурсов «Лучший народная дружина» и «Лучший народный дружинник»</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39,09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19,98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lastRenderedPageBreak/>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lastRenderedPageBreak/>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39,09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19,98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39,09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19,98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1.4.</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Поощрение народных дружинников за активное участие в обеспечении охраны общественного порядка </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165,77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165,77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165,77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165,0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1.5.</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Обеспечение социальной адаптации лиц, отбывших уголовное наказание, в целях организации мероприятий по профилактике рецидивной преступности</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w:t>
            </w:r>
            <w:r w:rsidRPr="00AA4433">
              <w:rPr>
                <w:rFonts w:ascii="Arial" w:eastAsia="Times New Roman" w:hAnsi="Arial" w:cs="Arial"/>
                <w:kern w:val="1"/>
                <w:sz w:val="16"/>
                <w:szCs w:val="16"/>
                <w:lang w:val="en-US" w:eastAsia="ar-SA"/>
              </w:rPr>
              <w:t>6</w:t>
            </w:r>
            <w:r w:rsidRPr="00AA4433">
              <w:rPr>
                <w:rFonts w:ascii="Arial" w:eastAsia="Times New Roman" w:hAnsi="Arial" w:cs="Arial"/>
                <w:kern w:val="1"/>
                <w:sz w:val="16"/>
                <w:szCs w:val="16"/>
                <w:lang w:eastAsia="ar-SA"/>
              </w:rPr>
              <w:t>.</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 xml:space="preserve">Проведение мероприятий для жителей округа по профилактике правонарушений, наркомании, алкоголизма, рецидивной преступности, </w:t>
            </w:r>
            <w:proofErr w:type="spellStart"/>
            <w:r w:rsidRPr="00AA4433">
              <w:rPr>
                <w:rFonts w:ascii="Arial" w:eastAsia="Arial" w:hAnsi="Arial" w:cs="Arial"/>
                <w:bCs/>
                <w:sz w:val="16"/>
                <w:szCs w:val="16"/>
                <w:lang w:eastAsia="ar-SA"/>
              </w:rPr>
              <w:t>ресоциализации</w:t>
            </w:r>
            <w:proofErr w:type="spellEnd"/>
            <w:r w:rsidRPr="00AA4433">
              <w:rPr>
                <w:rFonts w:ascii="Arial" w:eastAsia="Arial" w:hAnsi="Arial" w:cs="Arial"/>
                <w:bCs/>
                <w:sz w:val="16"/>
                <w:szCs w:val="16"/>
                <w:lang w:eastAsia="ar-SA"/>
              </w:rPr>
              <w:t xml:space="preserve"> и адаптации лиц, освободившихся из мест лишения свободы, в том числе изготовление баннеров, плакатов, листовок </w:t>
            </w:r>
            <w:r w:rsidRPr="00AA4433">
              <w:rPr>
                <w:rFonts w:ascii="Arial" w:eastAsia="Arial" w:hAnsi="Arial" w:cs="Arial"/>
                <w:bCs/>
                <w:sz w:val="16"/>
                <w:szCs w:val="16"/>
                <w:lang w:eastAsia="ar-SA"/>
              </w:rPr>
              <w:lastRenderedPageBreak/>
              <w:t>и др. печатной продукции, канцелярских товаров</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lastRenderedPageBreak/>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ответственному исполнителю: отдел </w:t>
            </w:r>
            <w:proofErr w:type="gramStart"/>
            <w:r w:rsidRPr="00AA4433">
              <w:rPr>
                <w:rFonts w:ascii="Arial" w:eastAsia="Times New Roman" w:hAnsi="Arial" w:cs="Arial"/>
                <w:kern w:val="1"/>
                <w:sz w:val="16"/>
                <w:szCs w:val="16"/>
                <w:lang w:eastAsia="ar-SA"/>
              </w:rPr>
              <w:t>по</w:t>
            </w:r>
            <w:proofErr w:type="gramEnd"/>
            <w:r w:rsidRPr="00AA4433">
              <w:rPr>
                <w:rFonts w:ascii="Arial" w:eastAsia="Times New Roman" w:hAnsi="Arial" w:cs="Arial"/>
                <w:kern w:val="1"/>
                <w:sz w:val="16"/>
                <w:szCs w:val="16"/>
                <w:lang w:eastAsia="ar-SA"/>
              </w:rPr>
              <w:t xml:space="preserve"> </w:t>
            </w:r>
            <w:proofErr w:type="gramStart"/>
            <w:r w:rsidRPr="00AA4433">
              <w:rPr>
                <w:rFonts w:ascii="Arial" w:eastAsia="Times New Roman" w:hAnsi="Arial" w:cs="Arial"/>
                <w:kern w:val="1"/>
                <w:sz w:val="16"/>
                <w:szCs w:val="16"/>
                <w:lang w:eastAsia="ar-SA"/>
              </w:rPr>
              <w:t>ОБ</w:t>
            </w:r>
            <w:proofErr w:type="gramEnd"/>
            <w:r w:rsidRPr="00AA4433">
              <w:rPr>
                <w:rFonts w:ascii="Arial" w:eastAsia="Times New Roman" w:hAnsi="Arial" w:cs="Arial"/>
                <w:kern w:val="1"/>
                <w:sz w:val="16"/>
                <w:szCs w:val="16"/>
                <w:lang w:eastAsia="ar-SA"/>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МКУ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36,90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МКУ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r w:rsidRPr="00AA4433">
              <w:rPr>
                <w:rFonts w:ascii="Arial" w:eastAsia="Times New Roman" w:hAnsi="Arial" w:cs="Arial"/>
                <w:kern w:val="1"/>
                <w:sz w:val="16"/>
                <w:szCs w:val="16"/>
                <w:lang w:eastAsia="ar-SA"/>
              </w:rPr>
              <w:t>1.7.</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Изготовление и размещение в местах массового пребывания граждан информационных материалов о действиях в случае возникновения угроз террористического характера, а также соответствующей печатной продукции по профилактике правонарушений, алкоголизма, наркомании, рецидивной преступности, социальной адаптации лиц без определенного места жительства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49,17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49,17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49,17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highlight w:val="cyan"/>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 xml:space="preserve">Мотивация граждан к участию в охране правопорядка через организацию и проведение рекламных кампаний, мероприятий с гражданами по профилактике правонарушений, в </w:t>
            </w:r>
            <w:proofErr w:type="spellStart"/>
            <w:r w:rsidRPr="00AA4433">
              <w:rPr>
                <w:rFonts w:ascii="Arial" w:eastAsia="Arial" w:hAnsi="Arial" w:cs="Arial"/>
                <w:bCs/>
                <w:sz w:val="16"/>
                <w:szCs w:val="16"/>
                <w:lang w:eastAsia="ar-SA"/>
              </w:rPr>
              <w:t>т.ч</w:t>
            </w:r>
            <w:proofErr w:type="spellEnd"/>
            <w:r w:rsidRPr="00AA4433">
              <w:rPr>
                <w:rFonts w:ascii="Arial" w:eastAsia="Arial" w:hAnsi="Arial" w:cs="Arial"/>
                <w:bCs/>
                <w:sz w:val="16"/>
                <w:szCs w:val="16"/>
                <w:lang w:eastAsia="ar-SA"/>
              </w:rPr>
              <w:t>. награждение</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p>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158,23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местного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158,23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158,23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1.9.</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Проведение мероприятий для жителей округа по профилактике правонарушений, алкоголизма, мошенничества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59,84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ответственному исполнителю: отдел </w:t>
            </w:r>
            <w:proofErr w:type="gramStart"/>
            <w:r w:rsidRPr="00AA4433">
              <w:rPr>
                <w:rFonts w:ascii="Arial" w:eastAsia="Times New Roman" w:hAnsi="Arial" w:cs="Arial"/>
                <w:kern w:val="1"/>
                <w:sz w:val="16"/>
                <w:szCs w:val="16"/>
                <w:lang w:eastAsia="ar-SA"/>
              </w:rPr>
              <w:t>по</w:t>
            </w:r>
            <w:proofErr w:type="gramEnd"/>
            <w:r w:rsidRPr="00AA4433">
              <w:rPr>
                <w:rFonts w:ascii="Arial" w:eastAsia="Times New Roman" w:hAnsi="Arial" w:cs="Arial"/>
                <w:kern w:val="1"/>
                <w:sz w:val="16"/>
                <w:szCs w:val="16"/>
                <w:lang w:eastAsia="ar-SA"/>
              </w:rPr>
              <w:t xml:space="preserve"> </w:t>
            </w:r>
            <w:proofErr w:type="gramStart"/>
            <w:r w:rsidRPr="00AA4433">
              <w:rPr>
                <w:rFonts w:ascii="Arial" w:eastAsia="Times New Roman" w:hAnsi="Arial" w:cs="Arial"/>
                <w:kern w:val="1"/>
                <w:sz w:val="16"/>
                <w:szCs w:val="16"/>
                <w:lang w:eastAsia="ar-SA"/>
              </w:rPr>
              <w:t>ОБ</w:t>
            </w:r>
            <w:proofErr w:type="gramEnd"/>
            <w:r w:rsidRPr="00AA4433">
              <w:rPr>
                <w:rFonts w:ascii="Arial" w:eastAsia="Times New Roman" w:hAnsi="Arial" w:cs="Arial"/>
                <w:kern w:val="1"/>
                <w:sz w:val="16"/>
                <w:szCs w:val="16"/>
                <w:lang w:eastAsia="ar-SA"/>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59,84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19,84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FFFFFF"/>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w:t>
            </w: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Проведение мероприятий с молодежью, обеспечивающих профилактику наркомании, асоциального поведения подростков, формирование здорового образа жизни в молодежной среде</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45,00</w:t>
            </w:r>
          </w:p>
        </w:tc>
        <w:tc>
          <w:tcPr>
            <w:tcW w:w="1134"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w:t>
            </w:r>
          </w:p>
        </w:tc>
        <w:tc>
          <w:tcPr>
            <w:tcW w:w="1293" w:type="dxa"/>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МКУ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45,00</w:t>
            </w:r>
          </w:p>
        </w:tc>
        <w:tc>
          <w:tcPr>
            <w:tcW w:w="1134"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293" w:type="dxa"/>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участнику: «Центр молодежи «Юность»</w:t>
            </w:r>
          </w:p>
        </w:tc>
        <w:tc>
          <w:tcPr>
            <w:tcW w:w="1272"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45,0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Средства внебюджетных фондов, 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1.11.</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Реализация Плана мероприятий по реализации в </w:t>
            </w:r>
            <w:proofErr w:type="spellStart"/>
            <w:r w:rsidRPr="00AA4433">
              <w:rPr>
                <w:rFonts w:ascii="Arial" w:eastAsia="SimSun" w:hAnsi="Arial" w:cs="Arial"/>
                <w:kern w:val="1"/>
                <w:sz w:val="16"/>
                <w:szCs w:val="16"/>
                <w:lang w:eastAsia="hi-IN" w:bidi="hi-IN"/>
              </w:rPr>
              <w:t>Грачевском</w:t>
            </w:r>
            <w:proofErr w:type="spellEnd"/>
            <w:r w:rsidRPr="00AA4433">
              <w:rPr>
                <w:rFonts w:ascii="Arial" w:eastAsia="SimSun" w:hAnsi="Arial" w:cs="Arial"/>
                <w:kern w:val="1"/>
                <w:sz w:val="16"/>
                <w:szCs w:val="16"/>
                <w:lang w:eastAsia="hi-IN" w:bidi="hi-IN"/>
              </w:rPr>
              <w:t xml:space="preserve"> муниципальном округе Ставропольского края приоритетных направлений Стратегии государственной антинаркотической политики РФ на период до 2030 года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 xml:space="preserve">ответственному исполнителю: отдел </w:t>
            </w:r>
            <w:proofErr w:type="gramStart"/>
            <w:r w:rsidRPr="00AA4433">
              <w:rPr>
                <w:rFonts w:ascii="Arial" w:eastAsia="Times New Roman" w:hAnsi="Arial" w:cs="Arial"/>
                <w:kern w:val="1"/>
                <w:sz w:val="16"/>
                <w:szCs w:val="16"/>
                <w:lang w:eastAsia="ar-SA"/>
              </w:rPr>
              <w:t>по</w:t>
            </w:r>
            <w:proofErr w:type="gramEnd"/>
            <w:r w:rsidRPr="00AA4433">
              <w:rPr>
                <w:rFonts w:ascii="Arial" w:eastAsia="Times New Roman" w:hAnsi="Arial" w:cs="Arial"/>
                <w:kern w:val="1"/>
                <w:sz w:val="16"/>
                <w:szCs w:val="16"/>
                <w:lang w:eastAsia="ar-SA"/>
              </w:rPr>
              <w:t xml:space="preserve"> </w:t>
            </w:r>
            <w:proofErr w:type="gramStart"/>
            <w:r w:rsidRPr="00AA4433">
              <w:rPr>
                <w:rFonts w:ascii="Arial" w:eastAsia="Times New Roman" w:hAnsi="Arial" w:cs="Arial"/>
                <w:kern w:val="1"/>
                <w:sz w:val="16"/>
                <w:szCs w:val="16"/>
                <w:lang w:eastAsia="ar-SA"/>
              </w:rPr>
              <w:t>ОБ</w:t>
            </w:r>
            <w:proofErr w:type="gramEnd"/>
            <w:r w:rsidRPr="00AA4433">
              <w:rPr>
                <w:rFonts w:ascii="Arial" w:eastAsia="Times New Roman" w:hAnsi="Arial" w:cs="Arial"/>
                <w:kern w:val="1"/>
                <w:sz w:val="16"/>
                <w:szCs w:val="16"/>
                <w:lang w:eastAsia="ar-SA"/>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Calibri" w:hAnsi="Arial" w:cs="Arial"/>
                <w:kern w:val="1"/>
                <w:sz w:val="16"/>
                <w:szCs w:val="16"/>
                <w:lang w:eastAsia="ar-SA"/>
              </w:rPr>
            </w:pPr>
            <w:r w:rsidRPr="00AA4433">
              <w:rPr>
                <w:rFonts w:ascii="Arial" w:eastAsia="Calibri" w:hAnsi="Arial" w:cs="Arial"/>
                <w:kern w:val="1"/>
                <w:sz w:val="16"/>
                <w:szCs w:val="16"/>
                <w:lang w:eastAsia="ar-SA"/>
              </w:rPr>
              <w:t>соисполнителю: управление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Calibri" w:hAnsi="Arial" w:cs="Arial"/>
                <w:kern w:val="1"/>
                <w:sz w:val="16"/>
                <w:szCs w:val="16"/>
                <w:lang w:eastAsia="ar-SA"/>
              </w:rPr>
            </w:pPr>
            <w:r w:rsidRPr="00AA4433">
              <w:rPr>
                <w:rFonts w:ascii="Arial" w:eastAsia="Calibri" w:hAnsi="Arial" w:cs="Arial"/>
                <w:kern w:val="1"/>
                <w:sz w:val="16"/>
                <w:szCs w:val="16"/>
                <w:lang w:eastAsia="ar-SA"/>
              </w:rPr>
              <w:t>соисполнителю: управление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1.12.</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Организация защиты несовершеннолетних и молодёжи от информации, оправдывающей самоубийство и иные насильственные преступления</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29,47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краевого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Calibri" w:hAnsi="Arial" w:cs="Arial"/>
                <w:kern w:val="1"/>
                <w:sz w:val="16"/>
                <w:szCs w:val="16"/>
                <w:lang w:eastAsia="ar-SA"/>
              </w:rPr>
              <w:t>ответственному исполнителю: отдел социального развития, физической культуры и спорта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Средства местного бюджета,</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ru-RU" w:bidi="hi-IN"/>
              </w:rPr>
              <w:t xml:space="preserve">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29,47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отдел социального развития, физической </w:t>
            </w:r>
            <w:r w:rsidRPr="00AA4433">
              <w:rPr>
                <w:rFonts w:ascii="Arial" w:eastAsia="Arial" w:hAnsi="Arial" w:cs="Arial"/>
                <w:kern w:val="1"/>
                <w:sz w:val="16"/>
                <w:szCs w:val="16"/>
                <w:lang w:eastAsia="hi-IN" w:bidi="hi-IN"/>
              </w:rPr>
              <w:lastRenderedPageBreak/>
              <w:t>культуры и спорта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lastRenderedPageBreak/>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24,48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000000"/>
                <w:kern w:val="1"/>
                <w:sz w:val="16"/>
                <w:szCs w:val="16"/>
                <w:lang w:eastAsia="ar-SA"/>
              </w:rPr>
            </w:pPr>
            <w:r w:rsidRPr="00AA4433">
              <w:rPr>
                <w:rFonts w:ascii="Arial" w:eastAsia="Times New Roman" w:hAnsi="Arial" w:cs="Arial"/>
                <w:color w:val="000000"/>
                <w:kern w:val="1"/>
                <w:sz w:val="16"/>
                <w:szCs w:val="16"/>
                <w:lang w:eastAsia="ar-SA"/>
              </w:rPr>
              <w:t>2.</w:t>
            </w: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SimSun" w:hAnsi="Arial" w:cs="Arial"/>
                <w:color w:val="000000"/>
                <w:kern w:val="1"/>
                <w:sz w:val="16"/>
                <w:szCs w:val="16"/>
                <w:lang w:eastAsia="hi-IN" w:bidi="hi-IN"/>
              </w:rPr>
            </w:pPr>
            <w:r w:rsidRPr="00AA4433">
              <w:rPr>
                <w:rFonts w:ascii="Arial" w:eastAsia="Times New Roman" w:hAnsi="Arial" w:cs="Arial"/>
                <w:color w:val="000000"/>
                <w:kern w:val="1"/>
                <w:sz w:val="16"/>
                <w:szCs w:val="16"/>
                <w:lang w:eastAsia="ar-SA"/>
              </w:rPr>
              <w:t>Подпрограмма «</w:t>
            </w:r>
            <w:r w:rsidRPr="00AA4433">
              <w:rPr>
                <w:rFonts w:ascii="Arial" w:eastAsia="SimSun" w:hAnsi="Arial" w:cs="Arial"/>
                <w:color w:val="000000"/>
                <w:kern w:val="1"/>
                <w:sz w:val="16"/>
                <w:szCs w:val="16"/>
                <w:lang w:eastAsia="hi-IN" w:bidi="hi-IN"/>
              </w:rPr>
              <w:t>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w:t>
            </w:r>
          </w:p>
        </w:tc>
        <w:tc>
          <w:tcPr>
            <w:tcW w:w="339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color w:val="FF0000"/>
                <w:kern w:val="1"/>
                <w:sz w:val="16"/>
                <w:szCs w:val="16"/>
                <w:lang w:eastAsia="ar-SA"/>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25006,70</w:t>
            </w:r>
          </w:p>
        </w:tc>
        <w:tc>
          <w:tcPr>
            <w:tcW w:w="1134" w:type="dxa"/>
            <w:shd w:val="clear" w:color="auto" w:fill="auto"/>
          </w:tcPr>
          <w:p w:rsidR="00094E7A" w:rsidRPr="00AA4433" w:rsidRDefault="00094E7A" w:rsidP="00BA1193">
            <w:pPr>
              <w:widowControl w:val="0"/>
              <w:autoSpaceDE w:val="0"/>
              <w:snapToGrid w:val="0"/>
              <w:spacing w:after="0" w:line="240" w:lineRule="auto"/>
              <w:jc w:val="center"/>
              <w:rPr>
                <w:rFonts w:ascii="Arial" w:eastAsia="Arial" w:hAnsi="Arial" w:cs="Arial"/>
                <w:color w:val="000000"/>
                <w:kern w:val="1"/>
                <w:sz w:val="16"/>
                <w:szCs w:val="16"/>
                <w:lang w:eastAsia="hi-IN" w:bidi="hi-IN"/>
              </w:rPr>
            </w:pPr>
            <w:r w:rsidRPr="00AA4433">
              <w:rPr>
                <w:rFonts w:ascii="Arial" w:eastAsia="Arial" w:hAnsi="Arial" w:cs="Arial"/>
                <w:color w:val="000000"/>
                <w:kern w:val="1"/>
                <w:sz w:val="16"/>
                <w:szCs w:val="16"/>
                <w:lang w:eastAsia="hi-IN" w:bidi="hi-IN"/>
              </w:rPr>
              <w:t>33599,25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53465,03</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29877,18</w:t>
            </w:r>
          </w:p>
        </w:tc>
        <w:tc>
          <w:tcPr>
            <w:tcW w:w="1116" w:type="dxa"/>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29877,18</w:t>
            </w:r>
          </w:p>
        </w:tc>
        <w:tc>
          <w:tcPr>
            <w:tcW w:w="1293" w:type="dxa"/>
            <w:tcBorders>
              <w:bottom w:val="nil"/>
            </w:tcBorders>
          </w:tcPr>
          <w:p w:rsidR="00094E7A" w:rsidRPr="00AA4433" w:rsidRDefault="00094E7A" w:rsidP="00BA1193">
            <w:pPr>
              <w:widowControl w:val="0"/>
              <w:spacing w:after="0" w:line="240" w:lineRule="auto"/>
              <w:jc w:val="center"/>
              <w:rPr>
                <w:rFonts w:ascii="Arial" w:eastAsia="SimSun" w:hAnsi="Arial" w:cs="Arial"/>
                <w:color w:val="000000"/>
                <w:kern w:val="1"/>
                <w:sz w:val="16"/>
                <w:szCs w:val="16"/>
                <w:lang w:eastAsia="hi-IN" w:bidi="hi-IN"/>
              </w:rPr>
            </w:pPr>
            <w:r w:rsidRPr="00AA4433">
              <w:rPr>
                <w:rFonts w:ascii="Arial" w:eastAsia="SimSun" w:hAnsi="Arial" w:cs="Arial"/>
                <w:color w:val="000000"/>
                <w:kern w:val="1"/>
                <w:sz w:val="16"/>
                <w:szCs w:val="16"/>
                <w:lang w:eastAsia="hi-IN" w:bidi="hi-IN"/>
              </w:rPr>
              <w:t>20177,08</w:t>
            </w:r>
          </w:p>
        </w:tc>
        <w:tc>
          <w:tcPr>
            <w:tcW w:w="1275" w:type="dxa"/>
            <w:tcBorders>
              <w:top w:val="nil"/>
              <w:bottom w:val="nil"/>
            </w:tcBorders>
          </w:tcPr>
          <w:p w:rsidR="00094E7A" w:rsidRPr="00AA4433" w:rsidRDefault="00094E7A" w:rsidP="00BA1193">
            <w:pPr>
              <w:widowControl w:val="0"/>
              <w:spacing w:after="0" w:line="240" w:lineRule="auto"/>
              <w:ind w:right="345"/>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3282,07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8949,78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14848,7</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администрации</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3182,07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8849,78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14748,70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r w:rsidRPr="00AA4433">
              <w:rPr>
                <w:rFonts w:ascii="Arial" w:eastAsia="Times New Roman" w:hAnsi="Arial" w:cs="Arial"/>
                <w:kern w:val="1"/>
                <w:sz w:val="16"/>
                <w:szCs w:val="16"/>
                <w:lang w:eastAsia="hi-IN" w:bidi="hi-IN"/>
              </w:rPr>
              <w:t>управление труда и социальной защиты населения</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Кугультинское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Старомарьевское</w:t>
            </w:r>
            <w:proofErr w:type="spellEnd"/>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МБУ ФОК «Лидер»</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Кугультинский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«Сергиевский ДК»</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Тугулукский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МКУ «ЦХО» </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21724,63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24649,47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38616,32</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29777,18</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29777,18</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20077,08</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97,08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1297,6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1252,26</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900,26</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900,26</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37,63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администрации</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586,84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20414,95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22479,06</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29977,25</w:t>
            </w:r>
          </w:p>
        </w:tc>
        <w:tc>
          <w:tcPr>
            <w:tcW w:w="1152" w:type="dxa"/>
            <w:gridSpan w:val="2"/>
            <w:shd w:val="clear" w:color="auto" w:fill="FFFFFF"/>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29977,25</w:t>
            </w:r>
          </w:p>
        </w:tc>
        <w:tc>
          <w:tcPr>
            <w:tcW w:w="1116" w:type="dxa"/>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28253,10</w:t>
            </w:r>
          </w:p>
        </w:tc>
        <w:tc>
          <w:tcPr>
            <w:tcW w:w="1293" w:type="dxa"/>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19935,00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426,82</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r w:rsidRPr="00AA4433">
              <w:rPr>
                <w:rFonts w:ascii="Arial" w:eastAsia="Times New Roman" w:hAnsi="Arial" w:cs="Arial"/>
                <w:kern w:val="1"/>
                <w:sz w:val="16"/>
                <w:szCs w:val="16"/>
                <w:lang w:eastAsia="hi-IN" w:bidi="hi-IN"/>
              </w:rPr>
              <w:t>управление труда и социальной защиты населения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38,00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110,0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Кугультинское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241,85</w:t>
            </w:r>
          </w:p>
        </w:tc>
        <w:tc>
          <w:tcPr>
            <w:tcW w:w="1134"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Старомарьевское</w:t>
            </w:r>
            <w:proofErr w:type="spellEnd"/>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ТУ</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104,0</w:t>
            </w:r>
          </w:p>
        </w:tc>
        <w:tc>
          <w:tcPr>
            <w:tcW w:w="1134"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70,0</w:t>
            </w:r>
          </w:p>
        </w:tc>
        <w:tc>
          <w:tcPr>
            <w:tcW w:w="1134"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32,63</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55,13</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12,63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МБУ ФОК «Лидер»</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Кугультинский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127,57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«Сергиевский ДК»</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84,00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Тугулукский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«ЦХО»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251,74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195,0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pacing w:after="0" w:line="240" w:lineRule="auto"/>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6300,0</w:t>
            </w: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182,0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182,0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Проведение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37,5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37,5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37,5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55,0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2.2.</w:t>
            </w: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Проведение семинаров – совещаний по вопросам </w:t>
            </w:r>
            <w:r w:rsidRPr="00AA4433">
              <w:rPr>
                <w:rFonts w:ascii="Arial" w:eastAsia="Times New Roman" w:hAnsi="Arial" w:cs="Arial"/>
                <w:bCs/>
                <w:kern w:val="1"/>
                <w:sz w:val="16"/>
                <w:szCs w:val="16"/>
                <w:lang w:eastAsia="ru-RU" w:bidi="hi-IN"/>
              </w:rPr>
              <w:t>участия организаций округа,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14,99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14,99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14,99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2.3.</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Изготовление стендов, баннеров, плакатов, листовок и др. печатной продукции антитеррористического характера и направленной на противодействие экстремизму</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34,76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44,2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34,76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44,2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29,76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29,20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30,0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vAlign w:val="center"/>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c>
          <w:tcPr>
            <w:tcW w:w="1134" w:type="dxa"/>
            <w:shd w:val="clear" w:color="auto" w:fill="auto"/>
            <w:vAlign w:val="center"/>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c>
          <w:tcPr>
            <w:tcW w:w="1134" w:type="dxa"/>
            <w:shd w:val="clear" w:color="auto" w:fill="auto"/>
            <w:vAlign w:val="center"/>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c>
          <w:tcPr>
            <w:tcW w:w="1152" w:type="dxa"/>
            <w:gridSpan w:val="2"/>
            <w:vAlign w:val="center"/>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c>
          <w:tcPr>
            <w:tcW w:w="1116" w:type="dxa"/>
            <w:vAlign w:val="center"/>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15,00</w:t>
            </w:r>
          </w:p>
        </w:tc>
        <w:tc>
          <w:tcPr>
            <w:tcW w:w="1293" w:type="dxa"/>
            <w:vAlign w:val="center"/>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FFFFFF"/>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2.4.</w:t>
            </w:r>
          </w:p>
        </w:tc>
        <w:tc>
          <w:tcPr>
            <w:tcW w:w="3976" w:type="dxa"/>
            <w:gridSpan w:val="3"/>
            <w:shd w:val="clear" w:color="auto" w:fill="FFFFFF"/>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Проведение информационно-пропагандистских мероприятий, направленных на профилактику идеологии терроризма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105,26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105,26</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105,26</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105,26</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105,26</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105,26</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xml:space="preserve">. </w:t>
            </w:r>
            <w:r w:rsidRPr="00AA4433">
              <w:rPr>
                <w:rFonts w:ascii="Arial" w:eastAsia="SimSun" w:hAnsi="Arial" w:cs="Arial"/>
                <w:kern w:val="1"/>
                <w:sz w:val="16"/>
                <w:szCs w:val="16"/>
                <w:lang w:eastAsia="ru-RU" w:bidi="hi-IN"/>
              </w:rPr>
              <w:lastRenderedPageBreak/>
              <w:t>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lastRenderedPageBreak/>
              <w:t>100,00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«Центр молодежи «Юность» </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5,26</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5,26</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5,26</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5,26</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2,63</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2.5.</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Проведение конкурса по противодействию идеологии терроризма и экстремизма на территории муниципального округа</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64,68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54,29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64,68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54,29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64,48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54,29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40,00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2.6.</w:t>
            </w: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Проведение семинаров – совещаний по вопросам реализации полномочий органов местного самоуправления в части </w:t>
            </w:r>
            <w:r w:rsidRPr="00AA4433">
              <w:rPr>
                <w:rFonts w:ascii="Arial" w:eastAsia="Times New Roman" w:hAnsi="Arial" w:cs="Arial"/>
                <w:bCs/>
                <w:sz w:val="16"/>
                <w:szCs w:val="16"/>
                <w:lang w:eastAsia="ru-RU"/>
              </w:rPr>
              <w:t>участия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«Центр молодежи «Юность»</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2.7.</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 xml:space="preserve">Проведение конкурсов и фестивалей культур и их </w:t>
            </w:r>
            <w:proofErr w:type="spellStart"/>
            <w:r w:rsidRPr="00AA4433">
              <w:rPr>
                <w:rFonts w:ascii="Arial" w:eastAsia="Arial" w:hAnsi="Arial" w:cs="Arial"/>
                <w:bCs/>
                <w:sz w:val="16"/>
                <w:szCs w:val="16"/>
                <w:lang w:eastAsia="ar-SA"/>
              </w:rPr>
              <w:t>софинансирование</w:t>
            </w:r>
            <w:proofErr w:type="spellEnd"/>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ind w:firstLine="540"/>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ind w:firstLine="540"/>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ind w:firstLine="540"/>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ind w:firstLine="540"/>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autoSpaceDN w:val="0"/>
              <w:adjustRightInd w:val="0"/>
              <w:spacing w:after="0" w:line="240" w:lineRule="auto"/>
              <w:ind w:firstLine="540"/>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2.8.</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Проведение спортивных соревнований </w:t>
            </w:r>
            <w:r w:rsidRPr="00AA4433">
              <w:rPr>
                <w:rFonts w:ascii="Arial" w:eastAsia="Times New Roman" w:hAnsi="Arial" w:cs="Arial"/>
                <w:bCs/>
                <w:kern w:val="1"/>
                <w:sz w:val="16"/>
                <w:szCs w:val="16"/>
                <w:lang w:eastAsia="ar-SA"/>
              </w:rPr>
              <w:t>по традиционно-казачьим видам спорта</w:t>
            </w:r>
            <w:r w:rsidRPr="00AA4433">
              <w:rPr>
                <w:rFonts w:ascii="Arial" w:eastAsia="SimSun" w:hAnsi="Arial" w:cs="Arial"/>
                <w:kern w:val="1"/>
                <w:sz w:val="16"/>
                <w:szCs w:val="16"/>
                <w:lang w:eastAsia="hi-IN" w:bidi="hi-IN"/>
              </w:rPr>
              <w:t xml:space="preserve"> в части реализации полномочий по</w:t>
            </w:r>
            <w:r w:rsidRPr="00AA4433">
              <w:rPr>
                <w:rFonts w:ascii="Arial" w:eastAsia="SimSun" w:hAnsi="Arial" w:cs="Arial"/>
                <w:sz w:val="16"/>
                <w:szCs w:val="16"/>
                <w:lang w:eastAsia="ru-RU" w:bidi="hi-IN"/>
              </w:rPr>
              <w:t xml:space="preserve"> осуществлению мер, направленных на укрепление межнационального и межконфессионального согласия</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МБУ ФОК «Лидер»</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МБУ ФОК «Лидер»</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lastRenderedPageBreak/>
              <w:t>2.9.</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Оборудование криминогенных мест и объектов с массовым пребыванием людей видеокамерами</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bidi="hi-IN"/>
              </w:rPr>
            </w:pPr>
            <w:r w:rsidRPr="00AA4433">
              <w:rPr>
                <w:rFonts w:ascii="Arial" w:eastAsia="Times New Roman" w:hAnsi="Arial" w:cs="Arial"/>
                <w:kern w:val="1"/>
                <w:sz w:val="16"/>
                <w:szCs w:val="16"/>
                <w:lang w:eastAsia="ar-SA"/>
              </w:rPr>
              <w:t>501,31</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70,00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Кугультинский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«Сергиевский ДК»</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«ЦХО»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501,31</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70,00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5,00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МКУ «ЦХО» </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251,74</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w:t>
            </w:r>
            <w:proofErr w:type="spellStart"/>
            <w:r w:rsidRPr="00AA4433">
              <w:rPr>
                <w:rFonts w:ascii="Arial" w:eastAsia="Arial" w:hAnsi="Arial" w:cs="Arial"/>
                <w:kern w:val="1"/>
                <w:sz w:val="16"/>
                <w:szCs w:val="16"/>
                <w:lang w:eastAsia="hi-IN" w:bidi="hi-IN"/>
              </w:rPr>
              <w:t>Кугультинский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127,57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«Сергиевский ДК»</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84,0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38,0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территориальное управление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70,00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2.10.</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ru-RU" w:bidi="hi-IN"/>
              </w:rPr>
            </w:pPr>
            <w:r w:rsidRPr="00AA4433">
              <w:rPr>
                <w:rFonts w:ascii="Arial" w:eastAsia="SimSun" w:hAnsi="Arial" w:cs="Arial"/>
                <w:kern w:val="1"/>
                <w:sz w:val="16"/>
                <w:szCs w:val="16"/>
                <w:lang w:eastAsia="hi-IN" w:bidi="hi-IN"/>
              </w:rPr>
              <w:t>Оплата услуг реагирования путем экстренного выезда групп задержания по сигналу "Тревога" поступившему на пункт централизованной охраны</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898,09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786,82</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898,09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786,82</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806,27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808,18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2"/>
                <w:sz w:val="16"/>
                <w:szCs w:val="16"/>
                <w:lang w:eastAsia="hi-IN" w:bidi="hi-IN"/>
              </w:rPr>
            </w:pPr>
            <w:r w:rsidRPr="00AA4433">
              <w:rPr>
                <w:rFonts w:ascii="Arial" w:eastAsia="SimSun" w:hAnsi="Arial" w:cs="Arial"/>
                <w:kern w:val="1"/>
                <w:sz w:val="16"/>
                <w:szCs w:val="16"/>
                <w:lang w:eastAsia="hi-IN" w:bidi="hi-IN"/>
              </w:rPr>
              <w:t>695,0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91,82</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2.11.</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ind w:right="113"/>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ru-RU"/>
              </w:rPr>
              <w:t>Замена, ремонт ограждений образовательных организаций</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3349,55</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9315,56</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15524,95</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краевого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3182,07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8849,79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14748,70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3182,07</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8849,78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14748,70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167,48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465,78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776,24</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ind w:left="113" w:right="113"/>
              <w:jc w:val="both"/>
              <w:rPr>
                <w:rFonts w:ascii="Arial" w:eastAsia="Times New Roman" w:hAnsi="Arial" w:cs="Arial"/>
                <w:kern w:val="1"/>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167,48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465,78</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776,24</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2.12.</w:t>
            </w: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Основное мероприятие:</w:t>
            </w:r>
          </w:p>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r w:rsidRPr="00AA4433">
              <w:rPr>
                <w:rFonts w:ascii="Arial" w:eastAsia="Arial" w:hAnsi="Arial" w:cs="Arial"/>
                <w:bCs/>
                <w:sz w:val="16"/>
                <w:szCs w:val="16"/>
                <w:lang w:eastAsia="ar-SA"/>
              </w:rPr>
              <w:t>Установка и обеспечение функционирования систем видеонаблюдения в муниципальных учреждениях</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622,0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r w:rsidRPr="00AA4433">
              <w:rPr>
                <w:rFonts w:ascii="Arial" w:eastAsia="Times New Roman" w:hAnsi="Arial" w:cs="Arial"/>
                <w:kern w:val="1"/>
                <w:sz w:val="16"/>
                <w:szCs w:val="16"/>
                <w:lang w:eastAsia="ar-SA"/>
              </w:rPr>
              <w:t>управление труда и социальной защиты населения</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622,0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72,0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160,0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275,0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bCs/>
                <w:sz w:val="16"/>
                <w:szCs w:val="16"/>
                <w:lang w:eastAsia="ar-SA"/>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соисполнителю: </w:t>
            </w:r>
            <w:r w:rsidRPr="00AA4433">
              <w:rPr>
                <w:rFonts w:ascii="Arial" w:eastAsia="Times New Roman" w:hAnsi="Arial" w:cs="Arial"/>
                <w:kern w:val="1"/>
                <w:sz w:val="16"/>
                <w:szCs w:val="16"/>
                <w:lang w:eastAsia="ar-SA"/>
              </w:rPr>
              <w:t>управление труда и социальной защиты населения</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2.13.</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Обеспечение охраны муниципальных учреждений</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20028,04</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23057,44</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35015,0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28702,0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28702,0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19240,0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администрации</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116"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управление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Кугультинское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Старомарьевское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w:t>
            </w:r>
            <w:proofErr w:type="spellStart"/>
            <w:r w:rsidRPr="00AA4433">
              <w:rPr>
                <w:rFonts w:ascii="Arial" w:eastAsia="Arial" w:hAnsi="Arial" w:cs="Arial"/>
                <w:kern w:val="1"/>
                <w:sz w:val="16"/>
                <w:szCs w:val="16"/>
                <w:lang w:eastAsia="hi-IN" w:bidi="hi-IN"/>
              </w:rPr>
              <w:t>Тугулукский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20028,04</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23057,44</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35015,0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28702,0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28702,0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19240,0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1196,50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935,00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800,00</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800,00</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администрации</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586,84</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val="en-US" w:eastAsia="ar-SA"/>
              </w:rPr>
            </w:pPr>
            <w:r w:rsidRPr="00AA4433">
              <w:rPr>
                <w:rFonts w:ascii="Arial" w:eastAsia="Times New Roman" w:hAnsi="Arial" w:cs="Arial"/>
                <w:kern w:val="1"/>
                <w:sz w:val="16"/>
                <w:szCs w:val="16"/>
                <w:lang w:val="en-US"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val="en-US" w:eastAsia="hi-IN" w:bidi="hi-IN"/>
              </w:rPr>
            </w:pPr>
            <w:r w:rsidRPr="00AA4433">
              <w:rPr>
                <w:rFonts w:ascii="Arial" w:eastAsia="SimSun" w:hAnsi="Arial" w:cs="Arial"/>
                <w:kern w:val="1"/>
                <w:sz w:val="16"/>
                <w:szCs w:val="16"/>
                <w:lang w:val="en-US" w:eastAsia="hi-IN" w:bidi="hi-IN"/>
              </w:rPr>
              <w:t>-</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val="en-US" w:eastAsia="hi-IN" w:bidi="hi-IN"/>
              </w:rPr>
            </w:pPr>
            <w:r w:rsidRPr="00AA4433">
              <w:rPr>
                <w:rFonts w:ascii="Arial" w:eastAsia="SimSun" w:hAnsi="Arial" w:cs="Arial"/>
                <w:kern w:val="1"/>
                <w:sz w:val="16"/>
                <w:szCs w:val="16"/>
                <w:lang w:val="en-US" w:eastAsia="hi-IN" w:bidi="hi-IN"/>
              </w:rPr>
              <w:t>-</w:t>
            </w:r>
          </w:p>
        </w:tc>
        <w:tc>
          <w:tcPr>
            <w:tcW w:w="1116" w:type="dxa"/>
          </w:tcPr>
          <w:p w:rsidR="00094E7A" w:rsidRPr="00AA4433" w:rsidRDefault="00094E7A" w:rsidP="00BA1193">
            <w:pPr>
              <w:widowControl w:val="0"/>
              <w:spacing w:after="0" w:line="240" w:lineRule="auto"/>
              <w:jc w:val="center"/>
              <w:rPr>
                <w:rFonts w:ascii="Arial" w:eastAsia="SimSun" w:hAnsi="Arial" w:cs="Arial"/>
                <w:kern w:val="1"/>
                <w:sz w:val="16"/>
                <w:szCs w:val="16"/>
                <w:lang w:val="en-US" w:eastAsia="hi-IN" w:bidi="hi-IN"/>
              </w:rPr>
            </w:pPr>
            <w:r w:rsidRPr="00AA4433">
              <w:rPr>
                <w:rFonts w:ascii="Arial" w:eastAsia="SimSun" w:hAnsi="Arial" w:cs="Arial"/>
                <w:kern w:val="1"/>
                <w:sz w:val="16"/>
                <w:szCs w:val="16"/>
                <w:lang w:val="en-US" w:eastAsia="hi-IN" w:bidi="hi-IN"/>
              </w:rPr>
              <w:t>-</w:t>
            </w:r>
          </w:p>
        </w:tc>
        <w:tc>
          <w:tcPr>
            <w:tcW w:w="1293" w:type="dxa"/>
          </w:tcPr>
          <w:p w:rsidR="00094E7A" w:rsidRPr="00AA4433" w:rsidRDefault="00094E7A" w:rsidP="00BA1193">
            <w:pPr>
              <w:widowControl w:val="0"/>
              <w:spacing w:after="0" w:line="240" w:lineRule="auto"/>
              <w:jc w:val="center"/>
              <w:rPr>
                <w:rFonts w:ascii="Arial" w:eastAsia="SimSun" w:hAnsi="Arial" w:cs="Arial"/>
                <w:kern w:val="1"/>
                <w:sz w:val="16"/>
                <w:szCs w:val="16"/>
                <w:lang w:val="en-US" w:eastAsia="hi-IN" w:bidi="hi-IN"/>
              </w:rPr>
            </w:pPr>
            <w:r w:rsidRPr="00AA4433">
              <w:rPr>
                <w:rFonts w:ascii="Arial" w:eastAsia="SimSun" w:hAnsi="Arial" w:cs="Arial"/>
                <w:kern w:val="1"/>
                <w:sz w:val="16"/>
                <w:szCs w:val="16"/>
                <w:lang w:val="en-US" w:eastAsia="hi-IN" w:bidi="hi-IN"/>
              </w:rPr>
              <w:t>-</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lastRenderedPageBreak/>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lastRenderedPageBreak/>
              <w:t>19441,20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21205,09</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27440,0</w:t>
            </w:r>
          </w:p>
        </w:tc>
        <w:tc>
          <w:tcPr>
            <w:tcW w:w="1152" w:type="dxa"/>
            <w:gridSpan w:val="2"/>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27440,0</w:t>
            </w:r>
          </w:p>
        </w:tc>
        <w:tc>
          <w:tcPr>
            <w:tcW w:w="1116" w:type="dxa"/>
            <w:shd w:val="clear" w:color="auto" w:fill="FFFFFF"/>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27440,0</w:t>
            </w:r>
          </w:p>
        </w:tc>
        <w:tc>
          <w:tcPr>
            <w:tcW w:w="1293" w:type="dxa"/>
            <w:shd w:val="clear" w:color="auto" w:fill="FFFFFF"/>
          </w:tcPr>
          <w:p w:rsidR="00094E7A" w:rsidRPr="00AA4433" w:rsidRDefault="00094E7A" w:rsidP="00BA1193">
            <w:pPr>
              <w:widowControl w:val="0"/>
              <w:spacing w:after="0" w:line="240" w:lineRule="auto"/>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19240,00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 управление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60,0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Сергиевское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110,0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110,0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Кугультинское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241,85</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Старомарьевское</w:t>
            </w:r>
            <w:proofErr w:type="spellEnd"/>
            <w:r w:rsidR="000A31BD" w:rsidRPr="00AA4433">
              <w:rPr>
                <w:rFonts w:ascii="Arial" w:eastAsia="Arial" w:hAnsi="Arial" w:cs="Arial"/>
                <w:kern w:val="1"/>
                <w:sz w:val="16"/>
                <w:szCs w:val="16"/>
                <w:lang w:eastAsia="hi-IN" w:bidi="hi-IN"/>
              </w:rPr>
              <w:t xml:space="preserve"> </w:t>
            </w:r>
            <w:r w:rsidRPr="00AA4433">
              <w:rPr>
                <w:rFonts w:ascii="Arial" w:eastAsia="Arial" w:hAnsi="Arial" w:cs="Arial"/>
                <w:kern w:val="1"/>
                <w:sz w:val="16"/>
                <w:szCs w:val="16"/>
                <w:lang w:eastAsia="hi-IN" w:bidi="hi-IN"/>
              </w:rPr>
              <w:t>ТУ</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104,0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110,0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110,0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110,00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w:t>
            </w:r>
            <w:proofErr w:type="spellStart"/>
            <w:r w:rsidRPr="00AA4433">
              <w:rPr>
                <w:rFonts w:ascii="Arial" w:eastAsia="Arial" w:hAnsi="Arial" w:cs="Arial"/>
                <w:kern w:val="1"/>
                <w:sz w:val="16"/>
                <w:szCs w:val="16"/>
                <w:lang w:eastAsia="hi-IN" w:bidi="hi-IN"/>
              </w:rPr>
              <w:t>Тугулукское</w:t>
            </w:r>
            <w:proofErr w:type="spellEnd"/>
            <w:r w:rsidRPr="00AA4433">
              <w:rPr>
                <w:rFonts w:ascii="Arial" w:eastAsia="Arial" w:hAnsi="Arial" w:cs="Arial"/>
                <w:kern w:val="1"/>
                <w:sz w:val="16"/>
                <w:szCs w:val="16"/>
                <w:lang w:eastAsia="hi-IN" w:bidi="hi-IN"/>
              </w:rPr>
              <w:t xml:space="preserve"> ТУ</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МКУК «</w:t>
            </w:r>
            <w:proofErr w:type="spellStart"/>
            <w:r w:rsidRPr="00AA4433">
              <w:rPr>
                <w:rFonts w:ascii="Arial" w:eastAsia="Arial" w:hAnsi="Arial" w:cs="Arial"/>
                <w:kern w:val="1"/>
                <w:sz w:val="16"/>
                <w:szCs w:val="16"/>
                <w:lang w:eastAsia="hi-IN" w:bidi="hi-IN"/>
              </w:rPr>
              <w:t>Тугулукский</w:t>
            </w:r>
            <w:proofErr w:type="spellEnd"/>
            <w:r w:rsidRPr="00AA4433">
              <w:rPr>
                <w:rFonts w:ascii="Arial" w:eastAsia="Arial" w:hAnsi="Arial" w:cs="Arial"/>
                <w:kern w:val="1"/>
                <w:sz w:val="16"/>
                <w:szCs w:val="16"/>
                <w:lang w:eastAsia="hi-IN" w:bidi="hi-IN"/>
              </w:rPr>
              <w:t xml:space="preserve"> КДЦ»</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200,0</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6300,0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182,0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182,0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2.14.</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Оборудование, обслуживание и оплата услуг реагирования по сигналу «Тревога», полученных с установленных систем тревожной сигнализации</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1871,00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Средства краевого бюджета, в </w:t>
            </w:r>
            <w:proofErr w:type="spellStart"/>
            <w:r w:rsidRPr="00AA4433">
              <w:rPr>
                <w:rFonts w:ascii="Arial" w:eastAsia="Arial" w:hAnsi="Arial" w:cs="Arial"/>
                <w:kern w:val="1"/>
                <w:sz w:val="16"/>
                <w:szCs w:val="16"/>
                <w:lang w:eastAsia="hi-IN" w:bidi="hi-IN"/>
              </w:rPr>
              <w:t>т.ч</w:t>
            </w:r>
            <w:proofErr w:type="spellEnd"/>
            <w:r w:rsidRPr="00AA4433">
              <w:rPr>
                <w:rFonts w:ascii="Arial" w:eastAsia="Arial" w:hAnsi="Arial" w:cs="Arial"/>
                <w:kern w:val="1"/>
                <w:sz w:val="16"/>
                <w:szCs w:val="16"/>
                <w:lang w:eastAsia="hi-IN" w:bidi="hi-IN"/>
              </w:rPr>
              <w:t>. предусмотрены:</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1871,00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135,0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образования</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1601,00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813,10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соисполнителю:</w:t>
            </w:r>
          </w:p>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управлению культуры и туризма</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участнику: МКУ «ЕДДС Грачевского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135,0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участнику: МБУК «ЦКС </w:t>
            </w:r>
            <w:proofErr w:type="spellStart"/>
            <w:r w:rsidRPr="00AA4433">
              <w:rPr>
                <w:rFonts w:ascii="Arial" w:eastAsia="Arial" w:hAnsi="Arial" w:cs="Arial"/>
                <w:kern w:val="1"/>
                <w:sz w:val="16"/>
                <w:szCs w:val="16"/>
                <w:lang w:eastAsia="hi-IN" w:bidi="hi-IN"/>
              </w:rPr>
              <w:t>Грачевский</w:t>
            </w:r>
            <w:proofErr w:type="spellEnd"/>
            <w:r w:rsidRPr="00AA4433">
              <w:rPr>
                <w:rFonts w:ascii="Arial" w:eastAsia="Arial" w:hAnsi="Arial" w:cs="Arial"/>
                <w:kern w:val="1"/>
                <w:sz w:val="16"/>
                <w:szCs w:val="16"/>
                <w:lang w:eastAsia="hi-IN" w:bidi="hi-IN"/>
              </w:rPr>
              <w:t xml:space="preserve"> МО»</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lastRenderedPageBreak/>
              <w:t>2.15.</w:t>
            </w: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Основное мероприятие</w:t>
            </w:r>
          </w:p>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Обеспечение освещения муниципальных учреждений</w:t>
            </w: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Всего</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Times New Roman" w:hAnsi="Arial" w:cs="Arial"/>
                <w:kern w:val="1"/>
                <w:sz w:val="16"/>
                <w:szCs w:val="16"/>
                <w:lang w:eastAsia="ar-SA"/>
              </w:rPr>
            </w:pPr>
            <w:r w:rsidRPr="00AA4433">
              <w:rPr>
                <w:rFonts w:ascii="Arial" w:eastAsia="SimSun" w:hAnsi="Arial" w:cs="Arial"/>
                <w:kern w:val="1"/>
                <w:sz w:val="16"/>
                <w:szCs w:val="16"/>
                <w:lang w:eastAsia="hi-IN" w:bidi="hi-IN"/>
              </w:rPr>
              <w:t>Средства краевого бюджета,</w:t>
            </w:r>
            <w:r w:rsidRPr="00AA4433">
              <w:rPr>
                <w:rFonts w:ascii="Arial" w:eastAsia="SimSun" w:hAnsi="Arial" w:cs="Arial"/>
                <w:kern w:val="1"/>
                <w:sz w:val="16"/>
                <w:szCs w:val="16"/>
                <w:lang w:eastAsia="ru-RU" w:bidi="hi-IN"/>
              </w:rPr>
              <w:t xml:space="preserve"> в </w:t>
            </w:r>
            <w:proofErr w:type="spellStart"/>
            <w:r w:rsidRPr="00AA4433">
              <w:rPr>
                <w:rFonts w:ascii="Arial" w:eastAsia="SimSun" w:hAnsi="Arial" w:cs="Arial"/>
                <w:kern w:val="1"/>
                <w:sz w:val="16"/>
                <w:szCs w:val="16"/>
                <w:lang w:eastAsia="ru-RU" w:bidi="hi-IN"/>
              </w:rPr>
              <w:t>т.ч</w:t>
            </w:r>
            <w:proofErr w:type="spellEnd"/>
            <w:r w:rsidRPr="00AA4433">
              <w:rPr>
                <w:rFonts w:ascii="Arial" w:eastAsia="SimSun"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 xml:space="preserve">ответственному исполнителю: отдел </w:t>
            </w:r>
            <w:proofErr w:type="gramStart"/>
            <w:r w:rsidRPr="00AA4433">
              <w:rPr>
                <w:rFonts w:ascii="Arial" w:eastAsia="SimSun" w:hAnsi="Arial" w:cs="Arial"/>
                <w:kern w:val="1"/>
                <w:sz w:val="16"/>
                <w:szCs w:val="16"/>
                <w:lang w:eastAsia="hi-IN" w:bidi="hi-IN"/>
              </w:rPr>
              <w:t>по</w:t>
            </w:r>
            <w:proofErr w:type="gramEnd"/>
            <w:r w:rsidRPr="00AA4433">
              <w:rPr>
                <w:rFonts w:ascii="Arial" w:eastAsia="SimSun" w:hAnsi="Arial" w:cs="Arial"/>
                <w:kern w:val="1"/>
                <w:sz w:val="16"/>
                <w:szCs w:val="16"/>
                <w:lang w:eastAsia="hi-IN" w:bidi="hi-IN"/>
              </w:rPr>
              <w:t xml:space="preserve"> </w:t>
            </w:r>
            <w:proofErr w:type="gramStart"/>
            <w:r w:rsidRPr="00AA4433">
              <w:rPr>
                <w:rFonts w:ascii="Arial" w:eastAsia="SimSun" w:hAnsi="Arial" w:cs="Arial"/>
                <w:kern w:val="1"/>
                <w:sz w:val="16"/>
                <w:szCs w:val="16"/>
                <w:lang w:eastAsia="hi-IN" w:bidi="hi-IN"/>
              </w:rPr>
              <w:t>ОБ</w:t>
            </w:r>
            <w:proofErr w:type="gramEnd"/>
            <w:r w:rsidRPr="00AA4433">
              <w:rPr>
                <w:rFonts w:ascii="Arial" w:eastAsia="SimSun"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местного бюджета</w:t>
            </w:r>
            <w:r w:rsidRPr="00AA4433">
              <w:rPr>
                <w:rFonts w:ascii="Arial" w:eastAsia="Arial" w:hAnsi="Arial" w:cs="Arial"/>
                <w:kern w:val="1"/>
                <w:sz w:val="16"/>
                <w:szCs w:val="16"/>
                <w:lang w:eastAsia="ru-RU" w:bidi="hi-IN"/>
              </w:rPr>
              <w:t xml:space="preserve"> в </w:t>
            </w:r>
            <w:proofErr w:type="spellStart"/>
            <w:r w:rsidRPr="00AA4433">
              <w:rPr>
                <w:rFonts w:ascii="Arial" w:eastAsia="Arial" w:hAnsi="Arial" w:cs="Arial"/>
                <w:kern w:val="1"/>
                <w:sz w:val="16"/>
                <w:szCs w:val="16"/>
                <w:lang w:eastAsia="ru-RU" w:bidi="hi-IN"/>
              </w:rPr>
              <w:t>т.ч</w:t>
            </w:r>
            <w:proofErr w:type="spellEnd"/>
            <w:r w:rsidRPr="00AA4433">
              <w:rPr>
                <w:rFonts w:ascii="Arial" w:eastAsia="Arial" w:hAnsi="Arial" w:cs="Arial"/>
                <w:kern w:val="1"/>
                <w:sz w:val="16"/>
                <w:szCs w:val="16"/>
                <w:lang w:eastAsia="ru-RU" w:bidi="hi-IN"/>
              </w:rPr>
              <w:t>. предусмотренные:</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napToGrid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 xml:space="preserve">ответственному исполнителю: отдел </w:t>
            </w:r>
            <w:proofErr w:type="gramStart"/>
            <w:r w:rsidRPr="00AA4433">
              <w:rPr>
                <w:rFonts w:ascii="Arial" w:eastAsia="Arial" w:hAnsi="Arial" w:cs="Arial"/>
                <w:kern w:val="1"/>
                <w:sz w:val="16"/>
                <w:szCs w:val="16"/>
                <w:lang w:eastAsia="hi-IN" w:bidi="hi-IN"/>
              </w:rPr>
              <w:t>по</w:t>
            </w:r>
            <w:proofErr w:type="gramEnd"/>
            <w:r w:rsidRPr="00AA4433">
              <w:rPr>
                <w:rFonts w:ascii="Arial" w:eastAsia="Arial" w:hAnsi="Arial" w:cs="Arial"/>
                <w:kern w:val="1"/>
                <w:sz w:val="16"/>
                <w:szCs w:val="16"/>
                <w:lang w:eastAsia="hi-IN" w:bidi="hi-IN"/>
              </w:rPr>
              <w:t xml:space="preserve"> </w:t>
            </w:r>
            <w:proofErr w:type="gramStart"/>
            <w:r w:rsidRPr="00AA4433">
              <w:rPr>
                <w:rFonts w:ascii="Arial" w:eastAsia="Arial" w:hAnsi="Arial" w:cs="Arial"/>
                <w:kern w:val="1"/>
                <w:sz w:val="16"/>
                <w:szCs w:val="16"/>
                <w:lang w:eastAsia="hi-IN" w:bidi="hi-IN"/>
              </w:rPr>
              <w:t>ОБ</w:t>
            </w:r>
            <w:proofErr w:type="gramEnd"/>
            <w:r w:rsidRPr="00AA4433">
              <w:rPr>
                <w:rFonts w:ascii="Arial" w:eastAsia="Arial" w:hAnsi="Arial" w:cs="Arial"/>
                <w:kern w:val="1"/>
                <w:sz w:val="16"/>
                <w:szCs w:val="16"/>
                <w:lang w:eastAsia="hi-IN" w:bidi="hi-IN"/>
              </w:rPr>
              <w:t>, ГО и ЧС</w:t>
            </w:r>
          </w:p>
        </w:tc>
        <w:tc>
          <w:tcPr>
            <w:tcW w:w="1272"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34" w:type="dxa"/>
            <w:shd w:val="clear" w:color="auto" w:fill="auto"/>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52" w:type="dxa"/>
            <w:gridSpan w:val="2"/>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116"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c>
          <w:tcPr>
            <w:tcW w:w="1293" w:type="dxa"/>
            <w:shd w:val="clear" w:color="auto" w:fill="FFFFFF"/>
          </w:tcPr>
          <w:p w:rsidR="00094E7A" w:rsidRPr="00AA4433" w:rsidRDefault="00094E7A" w:rsidP="00BA1193">
            <w:pPr>
              <w:widowControl w:val="0"/>
              <w:spacing w:after="0" w:line="240" w:lineRule="auto"/>
              <w:jc w:val="center"/>
              <w:rPr>
                <w:rFonts w:ascii="Arial" w:eastAsia="Times New Roman" w:hAnsi="Arial" w:cs="Arial"/>
                <w:kern w:val="1"/>
                <w:sz w:val="16"/>
                <w:szCs w:val="16"/>
                <w:lang w:eastAsia="ar-SA"/>
              </w:rPr>
            </w:pPr>
            <w:r w:rsidRPr="00AA4433">
              <w:rPr>
                <w:rFonts w:ascii="Arial" w:eastAsia="Times New Roman" w:hAnsi="Arial" w:cs="Arial"/>
                <w:kern w:val="1"/>
                <w:sz w:val="16"/>
                <w:szCs w:val="16"/>
                <w:lang w:eastAsia="ar-SA"/>
              </w:rPr>
              <w:t>0,00</w:t>
            </w:r>
          </w:p>
        </w:tc>
      </w:tr>
      <w:tr w:rsidR="00094E7A" w:rsidRPr="00AA4433" w:rsidTr="003F6BA5">
        <w:tblPrEx>
          <w:tblCellMar>
            <w:top w:w="55" w:type="dxa"/>
            <w:left w:w="55" w:type="dxa"/>
            <w:bottom w:w="55" w:type="dxa"/>
            <w:right w:w="55" w:type="dxa"/>
          </w:tblCellMar>
          <w:tblLook w:val="0000" w:firstRow="0" w:lastRow="0" w:firstColumn="0" w:lastColumn="0" w:noHBand="0" w:noVBand="0"/>
        </w:tblPrEx>
        <w:trPr>
          <w:gridAfter w:val="1"/>
          <w:wAfter w:w="1275" w:type="dxa"/>
        </w:trPr>
        <w:tc>
          <w:tcPr>
            <w:tcW w:w="709" w:type="dxa"/>
            <w:shd w:val="clear" w:color="auto" w:fill="auto"/>
          </w:tcPr>
          <w:p w:rsidR="00094E7A" w:rsidRPr="00AA4433" w:rsidRDefault="00094E7A" w:rsidP="00BA1193">
            <w:pPr>
              <w:widowControl w:val="0"/>
              <w:autoSpaceDE w:val="0"/>
              <w:spacing w:after="0" w:line="240" w:lineRule="auto"/>
              <w:jc w:val="center"/>
              <w:rPr>
                <w:rFonts w:ascii="Arial" w:eastAsia="Times New Roman" w:hAnsi="Arial" w:cs="Arial"/>
                <w:kern w:val="1"/>
                <w:sz w:val="16"/>
                <w:szCs w:val="16"/>
                <w:lang w:eastAsia="ar-SA"/>
              </w:rPr>
            </w:pPr>
          </w:p>
        </w:tc>
        <w:tc>
          <w:tcPr>
            <w:tcW w:w="3976" w:type="dxa"/>
            <w:gridSpan w:val="3"/>
            <w:shd w:val="clear" w:color="auto" w:fill="auto"/>
          </w:tcPr>
          <w:p w:rsidR="00094E7A" w:rsidRPr="00AA4433" w:rsidRDefault="00094E7A" w:rsidP="00BA1193">
            <w:pPr>
              <w:widowControl w:val="0"/>
              <w:spacing w:after="0" w:line="240" w:lineRule="auto"/>
              <w:jc w:val="both"/>
              <w:rPr>
                <w:rFonts w:ascii="Arial" w:eastAsia="SimSun" w:hAnsi="Arial" w:cs="Arial"/>
                <w:kern w:val="1"/>
                <w:sz w:val="16"/>
                <w:szCs w:val="16"/>
                <w:lang w:eastAsia="hi-IN" w:bidi="hi-IN"/>
              </w:rPr>
            </w:pPr>
          </w:p>
        </w:tc>
        <w:tc>
          <w:tcPr>
            <w:tcW w:w="3399" w:type="dxa"/>
            <w:shd w:val="clear" w:color="auto" w:fill="auto"/>
          </w:tcPr>
          <w:p w:rsidR="00094E7A" w:rsidRPr="00AA4433" w:rsidRDefault="00094E7A" w:rsidP="00BA1193">
            <w:pPr>
              <w:widowControl w:val="0"/>
              <w:autoSpaceDE w:val="0"/>
              <w:snapToGrid w:val="0"/>
              <w:spacing w:after="0" w:line="240" w:lineRule="auto"/>
              <w:jc w:val="both"/>
              <w:rPr>
                <w:rFonts w:ascii="Arial" w:eastAsia="Arial" w:hAnsi="Arial" w:cs="Arial"/>
                <w:kern w:val="1"/>
                <w:sz w:val="16"/>
                <w:szCs w:val="16"/>
                <w:lang w:eastAsia="hi-IN" w:bidi="hi-IN"/>
              </w:rPr>
            </w:pPr>
            <w:r w:rsidRPr="00AA4433">
              <w:rPr>
                <w:rFonts w:ascii="Arial" w:eastAsia="Arial" w:hAnsi="Arial" w:cs="Arial"/>
                <w:kern w:val="1"/>
                <w:sz w:val="16"/>
                <w:szCs w:val="16"/>
                <w:lang w:eastAsia="hi-IN" w:bidi="hi-IN"/>
              </w:rPr>
              <w:t>Средства внебюджетных фондов</w:t>
            </w:r>
          </w:p>
        </w:tc>
        <w:tc>
          <w:tcPr>
            <w:tcW w:w="1272"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34" w:type="dxa"/>
            <w:shd w:val="clear" w:color="auto" w:fill="auto"/>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52" w:type="dxa"/>
            <w:gridSpan w:val="2"/>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116"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c>
          <w:tcPr>
            <w:tcW w:w="1293" w:type="dxa"/>
            <w:shd w:val="clear" w:color="auto" w:fill="FFFFFF"/>
          </w:tcPr>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r w:rsidRPr="00AA4433">
              <w:rPr>
                <w:rFonts w:ascii="Arial" w:eastAsia="SimSun" w:hAnsi="Arial" w:cs="Arial"/>
                <w:kern w:val="1"/>
                <w:sz w:val="16"/>
                <w:szCs w:val="16"/>
                <w:lang w:eastAsia="hi-IN" w:bidi="hi-IN"/>
              </w:rPr>
              <w:t>0,00</w:t>
            </w:r>
          </w:p>
          <w:p w:rsidR="00094E7A" w:rsidRPr="00AA4433" w:rsidRDefault="00094E7A" w:rsidP="00BA1193">
            <w:pPr>
              <w:widowControl w:val="0"/>
              <w:spacing w:after="0" w:line="240" w:lineRule="auto"/>
              <w:jc w:val="center"/>
              <w:rPr>
                <w:rFonts w:ascii="Arial" w:eastAsia="SimSun" w:hAnsi="Arial" w:cs="Arial"/>
                <w:kern w:val="1"/>
                <w:sz w:val="16"/>
                <w:szCs w:val="16"/>
                <w:lang w:eastAsia="hi-IN" w:bidi="hi-IN"/>
              </w:rPr>
            </w:pPr>
          </w:p>
        </w:tc>
      </w:tr>
    </w:tbl>
    <w:p w:rsidR="007D62F8" w:rsidRPr="00AA4433" w:rsidRDefault="007D62F8" w:rsidP="00AA4433">
      <w:pPr>
        <w:widowControl w:val="0"/>
        <w:tabs>
          <w:tab w:val="left" w:pos="8080"/>
        </w:tabs>
        <w:spacing w:after="0" w:line="240" w:lineRule="auto"/>
        <w:ind w:right="1274"/>
        <w:jc w:val="both"/>
        <w:rPr>
          <w:rFonts w:ascii="Arial" w:eastAsia="Times New Roman" w:hAnsi="Arial" w:cs="Arial"/>
          <w:b/>
          <w:sz w:val="24"/>
          <w:szCs w:val="24"/>
          <w:lang w:eastAsia="ru-RU"/>
        </w:rPr>
      </w:pPr>
    </w:p>
    <w:sectPr w:rsidR="007D62F8" w:rsidRPr="00AA4433" w:rsidSect="000B16AA">
      <w:pgSz w:w="16838" w:h="11906" w:orient="landscape" w:code="9"/>
      <w:pgMar w:top="1418" w:right="53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BD" w:rsidRDefault="00DA00BD">
      <w:pPr>
        <w:spacing w:after="0" w:line="240" w:lineRule="auto"/>
      </w:pPr>
      <w:r>
        <w:separator/>
      </w:r>
    </w:p>
  </w:endnote>
  <w:endnote w:type="continuationSeparator" w:id="0">
    <w:p w:rsidR="00DA00BD" w:rsidRDefault="00DA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BD" w:rsidRDefault="00DA00BD">
      <w:pPr>
        <w:spacing w:after="0" w:line="240" w:lineRule="auto"/>
      </w:pPr>
      <w:r>
        <w:separator/>
      </w:r>
    </w:p>
  </w:footnote>
  <w:footnote w:type="continuationSeparator" w:id="0">
    <w:p w:rsidR="00DA00BD" w:rsidRDefault="00DA0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4076310"/>
    <w:multiLevelType w:val="hybridMultilevel"/>
    <w:tmpl w:val="84ECC9AC"/>
    <w:lvl w:ilvl="0" w:tplc="F7F87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8224CA7"/>
    <w:multiLevelType w:val="hybridMultilevel"/>
    <w:tmpl w:val="FCF03194"/>
    <w:lvl w:ilvl="0" w:tplc="D56C39FC">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46046A9"/>
    <w:multiLevelType w:val="multilevel"/>
    <w:tmpl w:val="5AF86B9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50465C0D"/>
    <w:multiLevelType w:val="hybridMultilevel"/>
    <w:tmpl w:val="90F6C5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727F46"/>
    <w:multiLevelType w:val="hybridMultilevel"/>
    <w:tmpl w:val="9CDACF3A"/>
    <w:lvl w:ilvl="0" w:tplc="F808035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66B74F6A"/>
    <w:multiLevelType w:val="hybridMultilevel"/>
    <w:tmpl w:val="A4FE11E6"/>
    <w:lvl w:ilvl="0" w:tplc="A260D85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34E4728"/>
    <w:multiLevelType w:val="hybridMultilevel"/>
    <w:tmpl w:val="E862BE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3F"/>
    <w:rsid w:val="00094E7A"/>
    <w:rsid w:val="000A31BD"/>
    <w:rsid w:val="000B16AA"/>
    <w:rsid w:val="00190083"/>
    <w:rsid w:val="001E7251"/>
    <w:rsid w:val="002D2D48"/>
    <w:rsid w:val="00351708"/>
    <w:rsid w:val="003855F8"/>
    <w:rsid w:val="003B356A"/>
    <w:rsid w:val="003F6BA5"/>
    <w:rsid w:val="003F703F"/>
    <w:rsid w:val="00406660"/>
    <w:rsid w:val="00463D9E"/>
    <w:rsid w:val="004B655E"/>
    <w:rsid w:val="00503233"/>
    <w:rsid w:val="0059437B"/>
    <w:rsid w:val="005F274A"/>
    <w:rsid w:val="005F4F6A"/>
    <w:rsid w:val="006D27FC"/>
    <w:rsid w:val="007751D0"/>
    <w:rsid w:val="007D62F8"/>
    <w:rsid w:val="00821792"/>
    <w:rsid w:val="009E01FA"/>
    <w:rsid w:val="00A67386"/>
    <w:rsid w:val="00A67B08"/>
    <w:rsid w:val="00AA4433"/>
    <w:rsid w:val="00B455B9"/>
    <w:rsid w:val="00B45F24"/>
    <w:rsid w:val="00B96488"/>
    <w:rsid w:val="00BA1193"/>
    <w:rsid w:val="00C534BE"/>
    <w:rsid w:val="00CF66D2"/>
    <w:rsid w:val="00D5204A"/>
    <w:rsid w:val="00DA00BD"/>
    <w:rsid w:val="00DD56F2"/>
    <w:rsid w:val="00E6761B"/>
    <w:rsid w:val="00E74C35"/>
    <w:rsid w:val="00F2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35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B356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094E7A"/>
  </w:style>
  <w:style w:type="character" w:customStyle="1" w:styleId="3">
    <w:name w:val="Основной шрифт абзаца3"/>
    <w:rsid w:val="00094E7A"/>
  </w:style>
  <w:style w:type="character" w:customStyle="1" w:styleId="2">
    <w:name w:val="Основной шрифт абзаца2"/>
    <w:rsid w:val="00094E7A"/>
  </w:style>
  <w:style w:type="character" w:customStyle="1" w:styleId="10">
    <w:name w:val="Основной шрифт абзаца1"/>
    <w:rsid w:val="00094E7A"/>
  </w:style>
  <w:style w:type="character" w:customStyle="1" w:styleId="Absatz-Standardschriftart">
    <w:name w:val="Absatz-Standardschriftart"/>
    <w:rsid w:val="00094E7A"/>
  </w:style>
  <w:style w:type="character" w:customStyle="1" w:styleId="WW-Absatz-Standardschriftart">
    <w:name w:val="WW-Absatz-Standardschriftart"/>
    <w:rsid w:val="00094E7A"/>
  </w:style>
  <w:style w:type="character" w:customStyle="1" w:styleId="WW-Absatz-Standardschriftart1">
    <w:name w:val="WW-Absatz-Standardschriftart1"/>
    <w:rsid w:val="00094E7A"/>
  </w:style>
  <w:style w:type="character" w:customStyle="1" w:styleId="WW-Absatz-Standardschriftart11">
    <w:name w:val="WW-Absatz-Standardschriftart11"/>
    <w:rsid w:val="00094E7A"/>
  </w:style>
  <w:style w:type="character" w:customStyle="1" w:styleId="WW-Absatz-Standardschriftart111">
    <w:name w:val="WW-Absatz-Standardschriftart111"/>
    <w:rsid w:val="00094E7A"/>
  </w:style>
  <w:style w:type="character" w:customStyle="1" w:styleId="WW-Absatz-Standardschriftart1111">
    <w:name w:val="WW-Absatz-Standardschriftart1111"/>
    <w:rsid w:val="00094E7A"/>
  </w:style>
  <w:style w:type="character" w:customStyle="1" w:styleId="WW-Absatz-Standardschriftart11111">
    <w:name w:val="WW-Absatz-Standardschriftart11111"/>
    <w:rsid w:val="00094E7A"/>
  </w:style>
  <w:style w:type="character" w:customStyle="1" w:styleId="WW-Absatz-Standardschriftart111111">
    <w:name w:val="WW-Absatz-Standardschriftart111111"/>
    <w:rsid w:val="00094E7A"/>
  </w:style>
  <w:style w:type="character" w:customStyle="1" w:styleId="WW-Absatz-Standardschriftart1111111">
    <w:name w:val="WW-Absatz-Standardschriftart1111111"/>
    <w:rsid w:val="00094E7A"/>
  </w:style>
  <w:style w:type="character" w:customStyle="1" w:styleId="WW-Absatz-Standardschriftart11111111">
    <w:name w:val="WW-Absatz-Standardschriftart11111111"/>
    <w:rsid w:val="00094E7A"/>
  </w:style>
  <w:style w:type="character" w:customStyle="1" w:styleId="WW-Absatz-Standardschriftart111111111">
    <w:name w:val="WW-Absatz-Standardschriftart111111111"/>
    <w:rsid w:val="00094E7A"/>
  </w:style>
  <w:style w:type="character" w:customStyle="1" w:styleId="WW-Absatz-Standardschriftart1111111111">
    <w:name w:val="WW-Absatz-Standardschriftart1111111111"/>
    <w:rsid w:val="00094E7A"/>
  </w:style>
  <w:style w:type="character" w:customStyle="1" w:styleId="WW-Absatz-Standardschriftart11111111111">
    <w:name w:val="WW-Absatz-Standardschriftart11111111111"/>
    <w:rsid w:val="00094E7A"/>
  </w:style>
  <w:style w:type="character" w:customStyle="1" w:styleId="WW-Absatz-Standardschriftart111111111111">
    <w:name w:val="WW-Absatz-Standardschriftart111111111111"/>
    <w:rsid w:val="00094E7A"/>
  </w:style>
  <w:style w:type="character" w:customStyle="1" w:styleId="WW-Absatz-Standardschriftart1111111111111">
    <w:name w:val="WW-Absatz-Standardschriftart1111111111111"/>
    <w:rsid w:val="00094E7A"/>
  </w:style>
  <w:style w:type="character" w:customStyle="1" w:styleId="WW-Absatz-Standardschriftart11111111111111">
    <w:name w:val="WW-Absatz-Standardschriftart11111111111111"/>
    <w:rsid w:val="00094E7A"/>
  </w:style>
  <w:style w:type="character" w:customStyle="1" w:styleId="WW-Absatz-Standardschriftart111111111111111">
    <w:name w:val="WW-Absatz-Standardschriftart111111111111111"/>
    <w:rsid w:val="00094E7A"/>
  </w:style>
  <w:style w:type="character" w:customStyle="1" w:styleId="WW-Absatz-Standardschriftart1111111111111111">
    <w:name w:val="WW-Absatz-Standardschriftart1111111111111111"/>
    <w:rsid w:val="00094E7A"/>
  </w:style>
  <w:style w:type="character" w:customStyle="1" w:styleId="WW-Absatz-Standardschriftart11111111111111111">
    <w:name w:val="WW-Absatz-Standardschriftart11111111111111111"/>
    <w:rsid w:val="00094E7A"/>
  </w:style>
  <w:style w:type="character" w:styleId="a5">
    <w:name w:val="Hyperlink"/>
    <w:rsid w:val="00094E7A"/>
    <w:rPr>
      <w:color w:val="000080"/>
      <w:u w:val="single"/>
    </w:rPr>
  </w:style>
  <w:style w:type="character" w:customStyle="1" w:styleId="a6">
    <w:name w:val="Нижний колонтитул Знак"/>
    <w:uiPriority w:val="99"/>
    <w:rsid w:val="00094E7A"/>
    <w:rPr>
      <w:rFonts w:eastAsia="SimSun" w:cs="Mangal"/>
      <w:kern w:val="1"/>
      <w:sz w:val="24"/>
      <w:szCs w:val="21"/>
      <w:lang w:eastAsia="hi-IN" w:bidi="hi-IN"/>
    </w:rPr>
  </w:style>
  <w:style w:type="paragraph" w:customStyle="1" w:styleId="11">
    <w:name w:val="Заголовок1"/>
    <w:basedOn w:val="a"/>
    <w:next w:val="a7"/>
    <w:rsid w:val="00094E7A"/>
    <w:pPr>
      <w:keepNext/>
      <w:widowControl w:val="0"/>
      <w:spacing w:before="240" w:after="120" w:line="240" w:lineRule="auto"/>
    </w:pPr>
    <w:rPr>
      <w:rFonts w:ascii="Arial" w:eastAsia="SimSun" w:hAnsi="Arial" w:cs="Tahoma"/>
      <w:kern w:val="1"/>
      <w:sz w:val="28"/>
      <w:szCs w:val="28"/>
      <w:lang w:eastAsia="hi-IN" w:bidi="hi-IN"/>
    </w:rPr>
  </w:style>
  <w:style w:type="paragraph" w:styleId="a7">
    <w:name w:val="Body Text"/>
    <w:basedOn w:val="a"/>
    <w:link w:val="a8"/>
    <w:rsid w:val="00094E7A"/>
    <w:pPr>
      <w:widowControl w:val="0"/>
      <w:spacing w:after="120" w:line="240" w:lineRule="auto"/>
    </w:pPr>
    <w:rPr>
      <w:rFonts w:ascii="Times New Roman" w:eastAsia="SimSun" w:hAnsi="Times New Roman" w:cs="Tahoma"/>
      <w:kern w:val="1"/>
      <w:sz w:val="24"/>
      <w:szCs w:val="24"/>
      <w:lang w:eastAsia="hi-IN" w:bidi="hi-IN"/>
    </w:rPr>
  </w:style>
  <w:style w:type="character" w:customStyle="1" w:styleId="a8">
    <w:name w:val="Основной текст Знак"/>
    <w:basedOn w:val="a0"/>
    <w:link w:val="a7"/>
    <w:rsid w:val="00094E7A"/>
    <w:rPr>
      <w:rFonts w:ascii="Times New Roman" w:eastAsia="SimSun" w:hAnsi="Times New Roman" w:cs="Tahoma"/>
      <w:kern w:val="1"/>
      <w:sz w:val="24"/>
      <w:szCs w:val="24"/>
      <w:lang w:eastAsia="hi-IN" w:bidi="hi-IN"/>
    </w:rPr>
  </w:style>
  <w:style w:type="paragraph" w:styleId="a9">
    <w:name w:val="List"/>
    <w:basedOn w:val="a7"/>
    <w:rsid w:val="00094E7A"/>
  </w:style>
  <w:style w:type="paragraph" w:customStyle="1" w:styleId="4">
    <w:name w:val="Название4"/>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40">
    <w:name w:val="Указатель4"/>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30">
    <w:name w:val="Название3"/>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31">
    <w:name w:val="Указатель3"/>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20">
    <w:name w:val="Название2"/>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21">
    <w:name w:val="Указатель2"/>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12">
    <w:name w:val="Название1"/>
    <w:basedOn w:val="a"/>
    <w:rsid w:val="00094E7A"/>
    <w:pPr>
      <w:widowControl w:val="0"/>
      <w:suppressLineNumbers/>
      <w:spacing w:before="120" w:after="120" w:line="240" w:lineRule="auto"/>
    </w:pPr>
    <w:rPr>
      <w:rFonts w:ascii="Times New Roman" w:eastAsia="SimSun" w:hAnsi="Times New Roman" w:cs="Tahoma"/>
      <w:i/>
      <w:iCs/>
      <w:kern w:val="1"/>
      <w:sz w:val="24"/>
      <w:szCs w:val="24"/>
      <w:lang w:eastAsia="hi-IN" w:bidi="hi-IN"/>
    </w:rPr>
  </w:style>
  <w:style w:type="paragraph" w:customStyle="1" w:styleId="13">
    <w:name w:val="Указатель1"/>
    <w:basedOn w:val="a"/>
    <w:rsid w:val="00094E7A"/>
    <w:pPr>
      <w:widowControl w:val="0"/>
      <w:suppressLineNumbers/>
      <w:spacing w:after="0" w:line="240" w:lineRule="auto"/>
    </w:pPr>
    <w:rPr>
      <w:rFonts w:ascii="Times New Roman" w:eastAsia="SimSun" w:hAnsi="Times New Roman" w:cs="Tahoma"/>
      <w:kern w:val="1"/>
      <w:sz w:val="24"/>
      <w:szCs w:val="24"/>
      <w:lang w:eastAsia="hi-IN" w:bidi="hi-IN"/>
    </w:rPr>
  </w:style>
  <w:style w:type="paragraph" w:customStyle="1" w:styleId="BodyText21">
    <w:name w:val="Body Text 21"/>
    <w:basedOn w:val="a"/>
    <w:qFormat/>
    <w:rsid w:val="00094E7A"/>
    <w:pPr>
      <w:widowControl w:val="0"/>
      <w:spacing w:after="0" w:line="240" w:lineRule="auto"/>
      <w:jc w:val="center"/>
    </w:pPr>
    <w:rPr>
      <w:rFonts w:ascii="Times New Roman" w:eastAsia="SimSun" w:hAnsi="Times New Roman" w:cs="Tahoma"/>
      <w:kern w:val="1"/>
      <w:sz w:val="28"/>
      <w:szCs w:val="20"/>
      <w:lang w:eastAsia="hi-IN" w:bidi="hi-IN"/>
    </w:rPr>
  </w:style>
  <w:style w:type="paragraph" w:customStyle="1" w:styleId="ConsPlusCell">
    <w:name w:val="ConsPlusCell"/>
    <w:qFormat/>
    <w:rsid w:val="00094E7A"/>
    <w:pPr>
      <w:suppressAutoHyphens/>
      <w:autoSpaceDE w:val="0"/>
      <w:spacing w:after="0" w:line="240" w:lineRule="auto"/>
    </w:pPr>
    <w:rPr>
      <w:rFonts w:ascii="Times New Roman" w:eastAsia="Calibri" w:hAnsi="Times New Roman" w:cs="Calibri"/>
      <w:kern w:val="1"/>
      <w:sz w:val="28"/>
      <w:szCs w:val="28"/>
      <w:lang w:eastAsia="ar-SA"/>
    </w:rPr>
  </w:style>
  <w:style w:type="paragraph" w:customStyle="1" w:styleId="ConsPlusNormal">
    <w:name w:val="ConsPlusNormal"/>
    <w:qFormat/>
    <w:rsid w:val="00094E7A"/>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Normal">
    <w:name w:val="ConsNormal"/>
    <w:rsid w:val="00094E7A"/>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a">
    <w:name w:val="Normal (Web)"/>
    <w:basedOn w:val="a"/>
    <w:rsid w:val="00094E7A"/>
    <w:pPr>
      <w:widowControl w:val="0"/>
      <w:spacing w:before="280" w:after="119" w:line="240" w:lineRule="auto"/>
    </w:pPr>
    <w:rPr>
      <w:rFonts w:ascii="Times New Roman" w:eastAsia="SimSun" w:hAnsi="Times New Roman" w:cs="Tahoma"/>
      <w:kern w:val="1"/>
      <w:sz w:val="24"/>
      <w:szCs w:val="24"/>
      <w:lang w:eastAsia="hi-IN" w:bidi="hi-IN"/>
    </w:rPr>
  </w:style>
  <w:style w:type="paragraph" w:styleId="ab">
    <w:name w:val="Body Text Indent"/>
    <w:basedOn w:val="a"/>
    <w:link w:val="ac"/>
    <w:rsid w:val="00094E7A"/>
    <w:pPr>
      <w:widowControl w:val="0"/>
      <w:spacing w:after="0" w:line="240" w:lineRule="exact"/>
      <w:ind w:left="4320" w:hanging="4320"/>
    </w:pPr>
    <w:rPr>
      <w:rFonts w:ascii="Times New Roman" w:eastAsia="SimSun" w:hAnsi="Times New Roman" w:cs="Tahoma"/>
      <w:kern w:val="1"/>
      <w:sz w:val="28"/>
      <w:szCs w:val="20"/>
      <w:lang w:eastAsia="hi-IN" w:bidi="hi-IN"/>
    </w:rPr>
  </w:style>
  <w:style w:type="character" w:customStyle="1" w:styleId="ac">
    <w:name w:val="Основной текст с отступом Знак"/>
    <w:basedOn w:val="a0"/>
    <w:link w:val="ab"/>
    <w:rsid w:val="00094E7A"/>
    <w:rPr>
      <w:rFonts w:ascii="Times New Roman" w:eastAsia="SimSun" w:hAnsi="Times New Roman" w:cs="Tahoma"/>
      <w:kern w:val="1"/>
      <w:sz w:val="28"/>
      <w:szCs w:val="20"/>
      <w:lang w:eastAsia="hi-IN" w:bidi="hi-IN"/>
    </w:rPr>
  </w:style>
  <w:style w:type="paragraph" w:customStyle="1" w:styleId="ConsPlusDocList">
    <w:name w:val="ConsPlusDocList"/>
    <w:next w:val="a"/>
    <w:rsid w:val="00094E7A"/>
    <w:pPr>
      <w:widowControl w:val="0"/>
      <w:suppressAutoHyphens/>
      <w:autoSpaceDE w:val="0"/>
      <w:spacing w:after="0" w:line="240" w:lineRule="auto"/>
    </w:pPr>
    <w:rPr>
      <w:rFonts w:ascii="Arial" w:eastAsia="Arial" w:hAnsi="Arial" w:cs="Arial"/>
      <w:kern w:val="1"/>
      <w:sz w:val="20"/>
      <w:szCs w:val="20"/>
      <w:lang w:eastAsia="hi-IN" w:bidi="hi-IN"/>
    </w:rPr>
  </w:style>
  <w:style w:type="paragraph" w:styleId="ad">
    <w:name w:val="No Spacing"/>
    <w:qFormat/>
    <w:rsid w:val="00094E7A"/>
    <w:pPr>
      <w:suppressAutoHyphens/>
      <w:spacing w:after="0" w:line="240" w:lineRule="auto"/>
    </w:pPr>
    <w:rPr>
      <w:rFonts w:ascii="Calibri" w:eastAsia="Calibri" w:hAnsi="Calibri" w:cs="Calibri"/>
      <w:kern w:val="1"/>
      <w:lang w:eastAsia="ar-SA"/>
    </w:rPr>
  </w:style>
  <w:style w:type="paragraph" w:customStyle="1" w:styleId="ae">
    <w:name w:val="Содержимое таблицы"/>
    <w:basedOn w:val="a"/>
    <w:rsid w:val="00094E7A"/>
    <w:pPr>
      <w:widowControl w:val="0"/>
      <w:suppressLineNumbers/>
      <w:spacing w:after="0" w:line="240" w:lineRule="auto"/>
    </w:pPr>
    <w:rPr>
      <w:rFonts w:ascii="Times New Roman" w:eastAsia="SimSun" w:hAnsi="Times New Roman" w:cs="Tahoma"/>
      <w:kern w:val="1"/>
      <w:sz w:val="24"/>
      <w:szCs w:val="24"/>
      <w:lang w:eastAsia="hi-IN" w:bidi="hi-IN"/>
    </w:rPr>
  </w:style>
  <w:style w:type="paragraph" w:customStyle="1" w:styleId="af">
    <w:name w:val="Заголовок таблицы"/>
    <w:basedOn w:val="ae"/>
    <w:rsid w:val="00094E7A"/>
    <w:pPr>
      <w:jc w:val="center"/>
    </w:pPr>
    <w:rPr>
      <w:b/>
      <w:bCs/>
    </w:rPr>
  </w:style>
  <w:style w:type="paragraph" w:styleId="af0">
    <w:name w:val="footer"/>
    <w:basedOn w:val="a"/>
    <w:link w:val="14"/>
    <w:uiPriority w:val="99"/>
    <w:rsid w:val="00094E7A"/>
    <w:pPr>
      <w:widowControl w:val="0"/>
      <w:tabs>
        <w:tab w:val="center" w:pos="4677"/>
        <w:tab w:val="right" w:pos="9355"/>
      </w:tabs>
      <w:spacing w:after="0" w:line="240" w:lineRule="auto"/>
    </w:pPr>
    <w:rPr>
      <w:rFonts w:ascii="Times New Roman" w:eastAsia="SimSun" w:hAnsi="Times New Roman" w:cs="Mangal"/>
      <w:kern w:val="1"/>
      <w:sz w:val="24"/>
      <w:szCs w:val="21"/>
      <w:lang w:eastAsia="hi-IN" w:bidi="hi-IN"/>
    </w:rPr>
  </w:style>
  <w:style w:type="character" w:customStyle="1" w:styleId="14">
    <w:name w:val="Нижний колонтитул Знак1"/>
    <w:basedOn w:val="a0"/>
    <w:link w:val="af0"/>
    <w:uiPriority w:val="99"/>
    <w:rsid w:val="00094E7A"/>
    <w:rPr>
      <w:rFonts w:ascii="Times New Roman" w:eastAsia="SimSun" w:hAnsi="Times New Roman" w:cs="Mangal"/>
      <w:kern w:val="1"/>
      <w:sz w:val="24"/>
      <w:szCs w:val="21"/>
      <w:lang w:eastAsia="hi-IN" w:bidi="hi-IN"/>
    </w:rPr>
  </w:style>
  <w:style w:type="paragraph" w:customStyle="1" w:styleId="ConsPlusTitle">
    <w:name w:val="ConsPlusTitle"/>
    <w:rsid w:val="00094E7A"/>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Standard">
    <w:name w:val="Standard"/>
    <w:rsid w:val="00094E7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af1">
    <w:name w:val="Table Grid"/>
    <w:basedOn w:val="a1"/>
    <w:uiPriority w:val="59"/>
    <w:rsid w:val="00094E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094E7A"/>
    <w:pPr>
      <w:widowControl w:val="0"/>
      <w:suppressAutoHyphens/>
      <w:spacing w:after="0" w:line="240" w:lineRule="auto"/>
    </w:pPr>
    <w:rPr>
      <w:rFonts w:ascii="Times New Roman" w:eastAsia="SimSun" w:hAnsi="Times New Roman" w:cs="Mangal"/>
      <w:kern w:val="2"/>
      <w:sz w:val="20"/>
      <w:szCs w:val="18"/>
      <w:lang w:val="x-none" w:eastAsia="hi-IN" w:bidi="hi-IN"/>
    </w:rPr>
  </w:style>
  <w:style w:type="character" w:customStyle="1" w:styleId="af3">
    <w:name w:val="Текст сноски Знак"/>
    <w:basedOn w:val="a0"/>
    <w:link w:val="af2"/>
    <w:uiPriority w:val="99"/>
    <w:semiHidden/>
    <w:rsid w:val="00094E7A"/>
    <w:rPr>
      <w:rFonts w:ascii="Times New Roman" w:eastAsia="SimSun" w:hAnsi="Times New Roman" w:cs="Mangal"/>
      <w:kern w:val="2"/>
      <w:sz w:val="20"/>
      <w:szCs w:val="18"/>
      <w:lang w:val="x-none" w:eastAsia="hi-IN" w:bidi="hi-IN"/>
    </w:rPr>
  </w:style>
  <w:style w:type="character" w:styleId="af4">
    <w:name w:val="line number"/>
    <w:basedOn w:val="a0"/>
    <w:uiPriority w:val="99"/>
    <w:semiHidden/>
    <w:unhideWhenUsed/>
    <w:rsid w:val="00094E7A"/>
  </w:style>
  <w:style w:type="paragraph" w:customStyle="1" w:styleId="ConsPlusNonformat">
    <w:name w:val="ConsPlusNonformat"/>
    <w:rsid w:val="00094E7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5">
    <w:name w:val="Текст выноски Знак"/>
    <w:link w:val="af6"/>
    <w:uiPriority w:val="99"/>
    <w:semiHidden/>
    <w:rsid w:val="00094E7A"/>
    <w:rPr>
      <w:rFonts w:eastAsia="Calibri"/>
      <w:sz w:val="28"/>
    </w:rPr>
  </w:style>
  <w:style w:type="paragraph" w:styleId="af6">
    <w:name w:val="Balloon Text"/>
    <w:basedOn w:val="a"/>
    <w:link w:val="af5"/>
    <w:uiPriority w:val="99"/>
    <w:semiHidden/>
    <w:rsid w:val="00094E7A"/>
    <w:rPr>
      <w:rFonts w:eastAsia="Calibri"/>
      <w:sz w:val="28"/>
    </w:rPr>
  </w:style>
  <w:style w:type="character" w:customStyle="1" w:styleId="15">
    <w:name w:val="Текст выноски Знак1"/>
    <w:basedOn w:val="a0"/>
    <w:uiPriority w:val="99"/>
    <w:semiHidden/>
    <w:rsid w:val="00094E7A"/>
    <w:rPr>
      <w:rFonts w:ascii="Tahoma" w:hAnsi="Tahoma" w:cs="Tahoma"/>
      <w:sz w:val="16"/>
      <w:szCs w:val="16"/>
    </w:rPr>
  </w:style>
  <w:style w:type="character" w:styleId="af7">
    <w:name w:val="annotation reference"/>
    <w:uiPriority w:val="99"/>
    <w:unhideWhenUsed/>
    <w:rsid w:val="00094E7A"/>
    <w:rPr>
      <w:sz w:val="16"/>
      <w:szCs w:val="16"/>
    </w:rPr>
  </w:style>
  <w:style w:type="paragraph" w:styleId="af8">
    <w:name w:val="annotation text"/>
    <w:basedOn w:val="a"/>
    <w:link w:val="af9"/>
    <w:uiPriority w:val="99"/>
    <w:semiHidden/>
    <w:unhideWhenUsed/>
    <w:rsid w:val="00094E7A"/>
    <w:pPr>
      <w:widowControl w:val="0"/>
      <w:spacing w:after="0" w:line="240" w:lineRule="auto"/>
    </w:pPr>
    <w:rPr>
      <w:rFonts w:ascii="Times New Roman" w:eastAsia="SimSun" w:hAnsi="Times New Roman" w:cs="Mangal"/>
      <w:kern w:val="1"/>
      <w:sz w:val="20"/>
      <w:szCs w:val="18"/>
      <w:lang w:val="x-none" w:eastAsia="hi-IN" w:bidi="hi-IN"/>
    </w:rPr>
  </w:style>
  <w:style w:type="character" w:customStyle="1" w:styleId="af9">
    <w:name w:val="Текст примечания Знак"/>
    <w:basedOn w:val="a0"/>
    <w:link w:val="af8"/>
    <w:uiPriority w:val="99"/>
    <w:semiHidden/>
    <w:rsid w:val="00094E7A"/>
    <w:rPr>
      <w:rFonts w:ascii="Times New Roman" w:eastAsia="SimSun" w:hAnsi="Times New Roman" w:cs="Mangal"/>
      <w:kern w:val="1"/>
      <w:sz w:val="20"/>
      <w:szCs w:val="18"/>
      <w:lang w:val="x-none" w:eastAsia="hi-IN" w:bidi="hi-IN"/>
    </w:rPr>
  </w:style>
  <w:style w:type="paragraph" w:styleId="afa">
    <w:name w:val="annotation subject"/>
    <w:basedOn w:val="af8"/>
    <w:next w:val="af8"/>
    <w:link w:val="afb"/>
    <w:uiPriority w:val="99"/>
    <w:semiHidden/>
    <w:unhideWhenUsed/>
    <w:rsid w:val="00094E7A"/>
    <w:rPr>
      <w:b/>
      <w:bCs/>
    </w:rPr>
  </w:style>
  <w:style w:type="character" w:customStyle="1" w:styleId="afb">
    <w:name w:val="Тема примечания Знак"/>
    <w:basedOn w:val="af9"/>
    <w:link w:val="afa"/>
    <w:uiPriority w:val="99"/>
    <w:semiHidden/>
    <w:rsid w:val="00094E7A"/>
    <w:rPr>
      <w:rFonts w:ascii="Times New Roman" w:eastAsia="SimSun" w:hAnsi="Times New Roman" w:cs="Mangal"/>
      <w:b/>
      <w:bCs/>
      <w:kern w:val="1"/>
      <w:sz w:val="20"/>
      <w:szCs w:val="18"/>
      <w:lang w:val="x-none" w:eastAsia="hi-IN" w:bidi="hi-IN"/>
    </w:rPr>
  </w:style>
  <w:style w:type="character" w:styleId="afc">
    <w:name w:val="FollowedHyperlink"/>
    <w:uiPriority w:val="99"/>
    <w:semiHidden/>
    <w:unhideWhenUsed/>
    <w:rsid w:val="00094E7A"/>
    <w:rPr>
      <w:color w:val="800080"/>
      <w:u w:val="single"/>
    </w:rPr>
  </w:style>
  <w:style w:type="character" w:customStyle="1" w:styleId="16">
    <w:name w:val="Верхний колонтитул Знак1"/>
    <w:uiPriority w:val="99"/>
    <w:locked/>
    <w:rsid w:val="00094E7A"/>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35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B356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094E7A"/>
  </w:style>
  <w:style w:type="character" w:customStyle="1" w:styleId="3">
    <w:name w:val="Основной шрифт абзаца3"/>
    <w:rsid w:val="00094E7A"/>
  </w:style>
  <w:style w:type="character" w:customStyle="1" w:styleId="2">
    <w:name w:val="Основной шрифт абзаца2"/>
    <w:rsid w:val="00094E7A"/>
  </w:style>
  <w:style w:type="character" w:customStyle="1" w:styleId="10">
    <w:name w:val="Основной шрифт абзаца1"/>
    <w:rsid w:val="00094E7A"/>
  </w:style>
  <w:style w:type="character" w:customStyle="1" w:styleId="Absatz-Standardschriftart">
    <w:name w:val="Absatz-Standardschriftart"/>
    <w:rsid w:val="00094E7A"/>
  </w:style>
  <w:style w:type="character" w:customStyle="1" w:styleId="WW-Absatz-Standardschriftart">
    <w:name w:val="WW-Absatz-Standardschriftart"/>
    <w:rsid w:val="00094E7A"/>
  </w:style>
  <w:style w:type="character" w:customStyle="1" w:styleId="WW-Absatz-Standardschriftart1">
    <w:name w:val="WW-Absatz-Standardschriftart1"/>
    <w:rsid w:val="00094E7A"/>
  </w:style>
  <w:style w:type="character" w:customStyle="1" w:styleId="WW-Absatz-Standardschriftart11">
    <w:name w:val="WW-Absatz-Standardschriftart11"/>
    <w:rsid w:val="00094E7A"/>
  </w:style>
  <w:style w:type="character" w:customStyle="1" w:styleId="WW-Absatz-Standardschriftart111">
    <w:name w:val="WW-Absatz-Standardschriftart111"/>
    <w:rsid w:val="00094E7A"/>
  </w:style>
  <w:style w:type="character" w:customStyle="1" w:styleId="WW-Absatz-Standardschriftart1111">
    <w:name w:val="WW-Absatz-Standardschriftart1111"/>
    <w:rsid w:val="00094E7A"/>
  </w:style>
  <w:style w:type="character" w:customStyle="1" w:styleId="WW-Absatz-Standardschriftart11111">
    <w:name w:val="WW-Absatz-Standardschriftart11111"/>
    <w:rsid w:val="00094E7A"/>
  </w:style>
  <w:style w:type="character" w:customStyle="1" w:styleId="WW-Absatz-Standardschriftart111111">
    <w:name w:val="WW-Absatz-Standardschriftart111111"/>
    <w:rsid w:val="00094E7A"/>
  </w:style>
  <w:style w:type="character" w:customStyle="1" w:styleId="WW-Absatz-Standardschriftart1111111">
    <w:name w:val="WW-Absatz-Standardschriftart1111111"/>
    <w:rsid w:val="00094E7A"/>
  </w:style>
  <w:style w:type="character" w:customStyle="1" w:styleId="WW-Absatz-Standardschriftart11111111">
    <w:name w:val="WW-Absatz-Standardschriftart11111111"/>
    <w:rsid w:val="00094E7A"/>
  </w:style>
  <w:style w:type="character" w:customStyle="1" w:styleId="WW-Absatz-Standardschriftart111111111">
    <w:name w:val="WW-Absatz-Standardschriftart111111111"/>
    <w:rsid w:val="00094E7A"/>
  </w:style>
  <w:style w:type="character" w:customStyle="1" w:styleId="WW-Absatz-Standardschriftart1111111111">
    <w:name w:val="WW-Absatz-Standardschriftart1111111111"/>
    <w:rsid w:val="00094E7A"/>
  </w:style>
  <w:style w:type="character" w:customStyle="1" w:styleId="WW-Absatz-Standardschriftart11111111111">
    <w:name w:val="WW-Absatz-Standardschriftart11111111111"/>
    <w:rsid w:val="00094E7A"/>
  </w:style>
  <w:style w:type="character" w:customStyle="1" w:styleId="WW-Absatz-Standardschriftart111111111111">
    <w:name w:val="WW-Absatz-Standardschriftart111111111111"/>
    <w:rsid w:val="00094E7A"/>
  </w:style>
  <w:style w:type="character" w:customStyle="1" w:styleId="WW-Absatz-Standardschriftart1111111111111">
    <w:name w:val="WW-Absatz-Standardschriftart1111111111111"/>
    <w:rsid w:val="00094E7A"/>
  </w:style>
  <w:style w:type="character" w:customStyle="1" w:styleId="WW-Absatz-Standardschriftart11111111111111">
    <w:name w:val="WW-Absatz-Standardschriftart11111111111111"/>
    <w:rsid w:val="00094E7A"/>
  </w:style>
  <w:style w:type="character" w:customStyle="1" w:styleId="WW-Absatz-Standardschriftart111111111111111">
    <w:name w:val="WW-Absatz-Standardschriftart111111111111111"/>
    <w:rsid w:val="00094E7A"/>
  </w:style>
  <w:style w:type="character" w:customStyle="1" w:styleId="WW-Absatz-Standardschriftart1111111111111111">
    <w:name w:val="WW-Absatz-Standardschriftart1111111111111111"/>
    <w:rsid w:val="00094E7A"/>
  </w:style>
  <w:style w:type="character" w:customStyle="1" w:styleId="WW-Absatz-Standardschriftart11111111111111111">
    <w:name w:val="WW-Absatz-Standardschriftart11111111111111111"/>
    <w:rsid w:val="00094E7A"/>
  </w:style>
  <w:style w:type="character" w:styleId="a5">
    <w:name w:val="Hyperlink"/>
    <w:rsid w:val="00094E7A"/>
    <w:rPr>
      <w:color w:val="000080"/>
      <w:u w:val="single"/>
    </w:rPr>
  </w:style>
  <w:style w:type="character" w:customStyle="1" w:styleId="a6">
    <w:name w:val="Нижний колонтитул Знак"/>
    <w:uiPriority w:val="99"/>
    <w:rsid w:val="00094E7A"/>
    <w:rPr>
      <w:rFonts w:eastAsia="SimSun" w:cs="Mangal"/>
      <w:kern w:val="1"/>
      <w:sz w:val="24"/>
      <w:szCs w:val="21"/>
      <w:lang w:eastAsia="hi-IN" w:bidi="hi-IN"/>
    </w:rPr>
  </w:style>
  <w:style w:type="paragraph" w:customStyle="1" w:styleId="11">
    <w:name w:val="Заголовок1"/>
    <w:basedOn w:val="a"/>
    <w:next w:val="a7"/>
    <w:rsid w:val="00094E7A"/>
    <w:pPr>
      <w:keepNext/>
      <w:widowControl w:val="0"/>
      <w:spacing w:before="240" w:after="120" w:line="240" w:lineRule="auto"/>
    </w:pPr>
    <w:rPr>
      <w:rFonts w:ascii="Arial" w:eastAsia="SimSun" w:hAnsi="Arial" w:cs="Tahoma"/>
      <w:kern w:val="1"/>
      <w:sz w:val="28"/>
      <w:szCs w:val="28"/>
      <w:lang w:eastAsia="hi-IN" w:bidi="hi-IN"/>
    </w:rPr>
  </w:style>
  <w:style w:type="paragraph" w:styleId="a7">
    <w:name w:val="Body Text"/>
    <w:basedOn w:val="a"/>
    <w:link w:val="a8"/>
    <w:rsid w:val="00094E7A"/>
    <w:pPr>
      <w:widowControl w:val="0"/>
      <w:spacing w:after="120" w:line="240" w:lineRule="auto"/>
    </w:pPr>
    <w:rPr>
      <w:rFonts w:ascii="Times New Roman" w:eastAsia="SimSun" w:hAnsi="Times New Roman" w:cs="Tahoma"/>
      <w:kern w:val="1"/>
      <w:sz w:val="24"/>
      <w:szCs w:val="24"/>
      <w:lang w:eastAsia="hi-IN" w:bidi="hi-IN"/>
    </w:rPr>
  </w:style>
  <w:style w:type="character" w:customStyle="1" w:styleId="a8">
    <w:name w:val="Основной текст Знак"/>
    <w:basedOn w:val="a0"/>
    <w:link w:val="a7"/>
    <w:rsid w:val="00094E7A"/>
    <w:rPr>
      <w:rFonts w:ascii="Times New Roman" w:eastAsia="SimSun" w:hAnsi="Times New Roman" w:cs="Tahoma"/>
      <w:kern w:val="1"/>
      <w:sz w:val="24"/>
      <w:szCs w:val="24"/>
      <w:lang w:eastAsia="hi-IN" w:bidi="hi-IN"/>
    </w:rPr>
  </w:style>
  <w:style w:type="paragraph" w:styleId="a9">
    <w:name w:val="List"/>
    <w:basedOn w:val="a7"/>
    <w:rsid w:val="00094E7A"/>
  </w:style>
  <w:style w:type="paragraph" w:customStyle="1" w:styleId="4">
    <w:name w:val="Название4"/>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40">
    <w:name w:val="Указатель4"/>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30">
    <w:name w:val="Название3"/>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31">
    <w:name w:val="Указатель3"/>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20">
    <w:name w:val="Название2"/>
    <w:basedOn w:val="a"/>
    <w:rsid w:val="00094E7A"/>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paragraph" w:customStyle="1" w:styleId="21">
    <w:name w:val="Указатель2"/>
    <w:basedOn w:val="a"/>
    <w:rsid w:val="00094E7A"/>
    <w:pPr>
      <w:widowControl w:val="0"/>
      <w:suppressLineNumbers/>
      <w:spacing w:after="0" w:line="240" w:lineRule="auto"/>
    </w:pPr>
    <w:rPr>
      <w:rFonts w:ascii="Times New Roman" w:eastAsia="SimSun" w:hAnsi="Times New Roman" w:cs="Mangal"/>
      <w:kern w:val="1"/>
      <w:sz w:val="24"/>
      <w:szCs w:val="24"/>
      <w:lang w:eastAsia="hi-IN" w:bidi="hi-IN"/>
    </w:rPr>
  </w:style>
  <w:style w:type="paragraph" w:customStyle="1" w:styleId="12">
    <w:name w:val="Название1"/>
    <w:basedOn w:val="a"/>
    <w:rsid w:val="00094E7A"/>
    <w:pPr>
      <w:widowControl w:val="0"/>
      <w:suppressLineNumbers/>
      <w:spacing w:before="120" w:after="120" w:line="240" w:lineRule="auto"/>
    </w:pPr>
    <w:rPr>
      <w:rFonts w:ascii="Times New Roman" w:eastAsia="SimSun" w:hAnsi="Times New Roman" w:cs="Tahoma"/>
      <w:i/>
      <w:iCs/>
      <w:kern w:val="1"/>
      <w:sz w:val="24"/>
      <w:szCs w:val="24"/>
      <w:lang w:eastAsia="hi-IN" w:bidi="hi-IN"/>
    </w:rPr>
  </w:style>
  <w:style w:type="paragraph" w:customStyle="1" w:styleId="13">
    <w:name w:val="Указатель1"/>
    <w:basedOn w:val="a"/>
    <w:rsid w:val="00094E7A"/>
    <w:pPr>
      <w:widowControl w:val="0"/>
      <w:suppressLineNumbers/>
      <w:spacing w:after="0" w:line="240" w:lineRule="auto"/>
    </w:pPr>
    <w:rPr>
      <w:rFonts w:ascii="Times New Roman" w:eastAsia="SimSun" w:hAnsi="Times New Roman" w:cs="Tahoma"/>
      <w:kern w:val="1"/>
      <w:sz w:val="24"/>
      <w:szCs w:val="24"/>
      <w:lang w:eastAsia="hi-IN" w:bidi="hi-IN"/>
    </w:rPr>
  </w:style>
  <w:style w:type="paragraph" w:customStyle="1" w:styleId="BodyText21">
    <w:name w:val="Body Text 21"/>
    <w:basedOn w:val="a"/>
    <w:qFormat/>
    <w:rsid w:val="00094E7A"/>
    <w:pPr>
      <w:widowControl w:val="0"/>
      <w:spacing w:after="0" w:line="240" w:lineRule="auto"/>
      <w:jc w:val="center"/>
    </w:pPr>
    <w:rPr>
      <w:rFonts w:ascii="Times New Roman" w:eastAsia="SimSun" w:hAnsi="Times New Roman" w:cs="Tahoma"/>
      <w:kern w:val="1"/>
      <w:sz w:val="28"/>
      <w:szCs w:val="20"/>
      <w:lang w:eastAsia="hi-IN" w:bidi="hi-IN"/>
    </w:rPr>
  </w:style>
  <w:style w:type="paragraph" w:customStyle="1" w:styleId="ConsPlusCell">
    <w:name w:val="ConsPlusCell"/>
    <w:qFormat/>
    <w:rsid w:val="00094E7A"/>
    <w:pPr>
      <w:suppressAutoHyphens/>
      <w:autoSpaceDE w:val="0"/>
      <w:spacing w:after="0" w:line="240" w:lineRule="auto"/>
    </w:pPr>
    <w:rPr>
      <w:rFonts w:ascii="Times New Roman" w:eastAsia="Calibri" w:hAnsi="Times New Roman" w:cs="Calibri"/>
      <w:kern w:val="1"/>
      <w:sz w:val="28"/>
      <w:szCs w:val="28"/>
      <w:lang w:eastAsia="ar-SA"/>
    </w:rPr>
  </w:style>
  <w:style w:type="paragraph" w:customStyle="1" w:styleId="ConsPlusNormal">
    <w:name w:val="ConsPlusNormal"/>
    <w:qFormat/>
    <w:rsid w:val="00094E7A"/>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ConsNormal">
    <w:name w:val="ConsNormal"/>
    <w:rsid w:val="00094E7A"/>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a">
    <w:name w:val="Normal (Web)"/>
    <w:basedOn w:val="a"/>
    <w:rsid w:val="00094E7A"/>
    <w:pPr>
      <w:widowControl w:val="0"/>
      <w:spacing w:before="280" w:after="119" w:line="240" w:lineRule="auto"/>
    </w:pPr>
    <w:rPr>
      <w:rFonts w:ascii="Times New Roman" w:eastAsia="SimSun" w:hAnsi="Times New Roman" w:cs="Tahoma"/>
      <w:kern w:val="1"/>
      <w:sz w:val="24"/>
      <w:szCs w:val="24"/>
      <w:lang w:eastAsia="hi-IN" w:bidi="hi-IN"/>
    </w:rPr>
  </w:style>
  <w:style w:type="paragraph" w:styleId="ab">
    <w:name w:val="Body Text Indent"/>
    <w:basedOn w:val="a"/>
    <w:link w:val="ac"/>
    <w:rsid w:val="00094E7A"/>
    <w:pPr>
      <w:widowControl w:val="0"/>
      <w:spacing w:after="0" w:line="240" w:lineRule="exact"/>
      <w:ind w:left="4320" w:hanging="4320"/>
    </w:pPr>
    <w:rPr>
      <w:rFonts w:ascii="Times New Roman" w:eastAsia="SimSun" w:hAnsi="Times New Roman" w:cs="Tahoma"/>
      <w:kern w:val="1"/>
      <w:sz w:val="28"/>
      <w:szCs w:val="20"/>
      <w:lang w:eastAsia="hi-IN" w:bidi="hi-IN"/>
    </w:rPr>
  </w:style>
  <w:style w:type="character" w:customStyle="1" w:styleId="ac">
    <w:name w:val="Основной текст с отступом Знак"/>
    <w:basedOn w:val="a0"/>
    <w:link w:val="ab"/>
    <w:rsid w:val="00094E7A"/>
    <w:rPr>
      <w:rFonts w:ascii="Times New Roman" w:eastAsia="SimSun" w:hAnsi="Times New Roman" w:cs="Tahoma"/>
      <w:kern w:val="1"/>
      <w:sz w:val="28"/>
      <w:szCs w:val="20"/>
      <w:lang w:eastAsia="hi-IN" w:bidi="hi-IN"/>
    </w:rPr>
  </w:style>
  <w:style w:type="paragraph" w:customStyle="1" w:styleId="ConsPlusDocList">
    <w:name w:val="ConsPlusDocList"/>
    <w:next w:val="a"/>
    <w:rsid w:val="00094E7A"/>
    <w:pPr>
      <w:widowControl w:val="0"/>
      <w:suppressAutoHyphens/>
      <w:autoSpaceDE w:val="0"/>
      <w:spacing w:after="0" w:line="240" w:lineRule="auto"/>
    </w:pPr>
    <w:rPr>
      <w:rFonts w:ascii="Arial" w:eastAsia="Arial" w:hAnsi="Arial" w:cs="Arial"/>
      <w:kern w:val="1"/>
      <w:sz w:val="20"/>
      <w:szCs w:val="20"/>
      <w:lang w:eastAsia="hi-IN" w:bidi="hi-IN"/>
    </w:rPr>
  </w:style>
  <w:style w:type="paragraph" w:styleId="ad">
    <w:name w:val="No Spacing"/>
    <w:qFormat/>
    <w:rsid w:val="00094E7A"/>
    <w:pPr>
      <w:suppressAutoHyphens/>
      <w:spacing w:after="0" w:line="240" w:lineRule="auto"/>
    </w:pPr>
    <w:rPr>
      <w:rFonts w:ascii="Calibri" w:eastAsia="Calibri" w:hAnsi="Calibri" w:cs="Calibri"/>
      <w:kern w:val="1"/>
      <w:lang w:eastAsia="ar-SA"/>
    </w:rPr>
  </w:style>
  <w:style w:type="paragraph" w:customStyle="1" w:styleId="ae">
    <w:name w:val="Содержимое таблицы"/>
    <w:basedOn w:val="a"/>
    <w:rsid w:val="00094E7A"/>
    <w:pPr>
      <w:widowControl w:val="0"/>
      <w:suppressLineNumbers/>
      <w:spacing w:after="0" w:line="240" w:lineRule="auto"/>
    </w:pPr>
    <w:rPr>
      <w:rFonts w:ascii="Times New Roman" w:eastAsia="SimSun" w:hAnsi="Times New Roman" w:cs="Tahoma"/>
      <w:kern w:val="1"/>
      <w:sz w:val="24"/>
      <w:szCs w:val="24"/>
      <w:lang w:eastAsia="hi-IN" w:bidi="hi-IN"/>
    </w:rPr>
  </w:style>
  <w:style w:type="paragraph" w:customStyle="1" w:styleId="af">
    <w:name w:val="Заголовок таблицы"/>
    <w:basedOn w:val="ae"/>
    <w:rsid w:val="00094E7A"/>
    <w:pPr>
      <w:jc w:val="center"/>
    </w:pPr>
    <w:rPr>
      <w:b/>
      <w:bCs/>
    </w:rPr>
  </w:style>
  <w:style w:type="paragraph" w:styleId="af0">
    <w:name w:val="footer"/>
    <w:basedOn w:val="a"/>
    <w:link w:val="14"/>
    <w:uiPriority w:val="99"/>
    <w:rsid w:val="00094E7A"/>
    <w:pPr>
      <w:widowControl w:val="0"/>
      <w:tabs>
        <w:tab w:val="center" w:pos="4677"/>
        <w:tab w:val="right" w:pos="9355"/>
      </w:tabs>
      <w:spacing w:after="0" w:line="240" w:lineRule="auto"/>
    </w:pPr>
    <w:rPr>
      <w:rFonts w:ascii="Times New Roman" w:eastAsia="SimSun" w:hAnsi="Times New Roman" w:cs="Mangal"/>
      <w:kern w:val="1"/>
      <w:sz w:val="24"/>
      <w:szCs w:val="21"/>
      <w:lang w:eastAsia="hi-IN" w:bidi="hi-IN"/>
    </w:rPr>
  </w:style>
  <w:style w:type="character" w:customStyle="1" w:styleId="14">
    <w:name w:val="Нижний колонтитул Знак1"/>
    <w:basedOn w:val="a0"/>
    <w:link w:val="af0"/>
    <w:uiPriority w:val="99"/>
    <w:rsid w:val="00094E7A"/>
    <w:rPr>
      <w:rFonts w:ascii="Times New Roman" w:eastAsia="SimSun" w:hAnsi="Times New Roman" w:cs="Mangal"/>
      <w:kern w:val="1"/>
      <w:sz w:val="24"/>
      <w:szCs w:val="21"/>
      <w:lang w:eastAsia="hi-IN" w:bidi="hi-IN"/>
    </w:rPr>
  </w:style>
  <w:style w:type="paragraph" w:customStyle="1" w:styleId="ConsPlusTitle">
    <w:name w:val="ConsPlusTitle"/>
    <w:rsid w:val="00094E7A"/>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Standard">
    <w:name w:val="Standard"/>
    <w:rsid w:val="00094E7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af1">
    <w:name w:val="Table Grid"/>
    <w:basedOn w:val="a1"/>
    <w:uiPriority w:val="59"/>
    <w:rsid w:val="00094E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094E7A"/>
    <w:pPr>
      <w:widowControl w:val="0"/>
      <w:suppressAutoHyphens/>
      <w:spacing w:after="0" w:line="240" w:lineRule="auto"/>
    </w:pPr>
    <w:rPr>
      <w:rFonts w:ascii="Times New Roman" w:eastAsia="SimSun" w:hAnsi="Times New Roman" w:cs="Mangal"/>
      <w:kern w:val="2"/>
      <w:sz w:val="20"/>
      <w:szCs w:val="18"/>
      <w:lang w:val="x-none" w:eastAsia="hi-IN" w:bidi="hi-IN"/>
    </w:rPr>
  </w:style>
  <w:style w:type="character" w:customStyle="1" w:styleId="af3">
    <w:name w:val="Текст сноски Знак"/>
    <w:basedOn w:val="a0"/>
    <w:link w:val="af2"/>
    <w:uiPriority w:val="99"/>
    <w:semiHidden/>
    <w:rsid w:val="00094E7A"/>
    <w:rPr>
      <w:rFonts w:ascii="Times New Roman" w:eastAsia="SimSun" w:hAnsi="Times New Roman" w:cs="Mangal"/>
      <w:kern w:val="2"/>
      <w:sz w:val="20"/>
      <w:szCs w:val="18"/>
      <w:lang w:val="x-none" w:eastAsia="hi-IN" w:bidi="hi-IN"/>
    </w:rPr>
  </w:style>
  <w:style w:type="character" w:styleId="af4">
    <w:name w:val="line number"/>
    <w:basedOn w:val="a0"/>
    <w:uiPriority w:val="99"/>
    <w:semiHidden/>
    <w:unhideWhenUsed/>
    <w:rsid w:val="00094E7A"/>
  </w:style>
  <w:style w:type="paragraph" w:customStyle="1" w:styleId="ConsPlusNonformat">
    <w:name w:val="ConsPlusNonformat"/>
    <w:rsid w:val="00094E7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5">
    <w:name w:val="Текст выноски Знак"/>
    <w:link w:val="af6"/>
    <w:uiPriority w:val="99"/>
    <w:semiHidden/>
    <w:rsid w:val="00094E7A"/>
    <w:rPr>
      <w:rFonts w:eastAsia="Calibri"/>
      <w:sz w:val="28"/>
    </w:rPr>
  </w:style>
  <w:style w:type="paragraph" w:styleId="af6">
    <w:name w:val="Balloon Text"/>
    <w:basedOn w:val="a"/>
    <w:link w:val="af5"/>
    <w:uiPriority w:val="99"/>
    <w:semiHidden/>
    <w:rsid w:val="00094E7A"/>
    <w:rPr>
      <w:rFonts w:eastAsia="Calibri"/>
      <w:sz w:val="28"/>
    </w:rPr>
  </w:style>
  <w:style w:type="character" w:customStyle="1" w:styleId="15">
    <w:name w:val="Текст выноски Знак1"/>
    <w:basedOn w:val="a0"/>
    <w:uiPriority w:val="99"/>
    <w:semiHidden/>
    <w:rsid w:val="00094E7A"/>
    <w:rPr>
      <w:rFonts w:ascii="Tahoma" w:hAnsi="Tahoma" w:cs="Tahoma"/>
      <w:sz w:val="16"/>
      <w:szCs w:val="16"/>
    </w:rPr>
  </w:style>
  <w:style w:type="character" w:styleId="af7">
    <w:name w:val="annotation reference"/>
    <w:uiPriority w:val="99"/>
    <w:unhideWhenUsed/>
    <w:rsid w:val="00094E7A"/>
    <w:rPr>
      <w:sz w:val="16"/>
      <w:szCs w:val="16"/>
    </w:rPr>
  </w:style>
  <w:style w:type="paragraph" w:styleId="af8">
    <w:name w:val="annotation text"/>
    <w:basedOn w:val="a"/>
    <w:link w:val="af9"/>
    <w:uiPriority w:val="99"/>
    <w:semiHidden/>
    <w:unhideWhenUsed/>
    <w:rsid w:val="00094E7A"/>
    <w:pPr>
      <w:widowControl w:val="0"/>
      <w:spacing w:after="0" w:line="240" w:lineRule="auto"/>
    </w:pPr>
    <w:rPr>
      <w:rFonts w:ascii="Times New Roman" w:eastAsia="SimSun" w:hAnsi="Times New Roman" w:cs="Mangal"/>
      <w:kern w:val="1"/>
      <w:sz w:val="20"/>
      <w:szCs w:val="18"/>
      <w:lang w:val="x-none" w:eastAsia="hi-IN" w:bidi="hi-IN"/>
    </w:rPr>
  </w:style>
  <w:style w:type="character" w:customStyle="1" w:styleId="af9">
    <w:name w:val="Текст примечания Знак"/>
    <w:basedOn w:val="a0"/>
    <w:link w:val="af8"/>
    <w:uiPriority w:val="99"/>
    <w:semiHidden/>
    <w:rsid w:val="00094E7A"/>
    <w:rPr>
      <w:rFonts w:ascii="Times New Roman" w:eastAsia="SimSun" w:hAnsi="Times New Roman" w:cs="Mangal"/>
      <w:kern w:val="1"/>
      <w:sz w:val="20"/>
      <w:szCs w:val="18"/>
      <w:lang w:val="x-none" w:eastAsia="hi-IN" w:bidi="hi-IN"/>
    </w:rPr>
  </w:style>
  <w:style w:type="paragraph" w:styleId="afa">
    <w:name w:val="annotation subject"/>
    <w:basedOn w:val="af8"/>
    <w:next w:val="af8"/>
    <w:link w:val="afb"/>
    <w:uiPriority w:val="99"/>
    <w:semiHidden/>
    <w:unhideWhenUsed/>
    <w:rsid w:val="00094E7A"/>
    <w:rPr>
      <w:b/>
      <w:bCs/>
    </w:rPr>
  </w:style>
  <w:style w:type="character" w:customStyle="1" w:styleId="afb">
    <w:name w:val="Тема примечания Знак"/>
    <w:basedOn w:val="af9"/>
    <w:link w:val="afa"/>
    <w:uiPriority w:val="99"/>
    <w:semiHidden/>
    <w:rsid w:val="00094E7A"/>
    <w:rPr>
      <w:rFonts w:ascii="Times New Roman" w:eastAsia="SimSun" w:hAnsi="Times New Roman" w:cs="Mangal"/>
      <w:b/>
      <w:bCs/>
      <w:kern w:val="1"/>
      <w:sz w:val="20"/>
      <w:szCs w:val="18"/>
      <w:lang w:val="x-none" w:eastAsia="hi-IN" w:bidi="hi-IN"/>
    </w:rPr>
  </w:style>
  <w:style w:type="character" w:styleId="afc">
    <w:name w:val="FollowedHyperlink"/>
    <w:uiPriority w:val="99"/>
    <w:semiHidden/>
    <w:unhideWhenUsed/>
    <w:rsid w:val="00094E7A"/>
    <w:rPr>
      <w:color w:val="800080"/>
      <w:u w:val="single"/>
    </w:rPr>
  </w:style>
  <w:style w:type="character" w:customStyle="1" w:styleId="16">
    <w:name w:val="Верхний колонтитул Знак1"/>
    <w:uiPriority w:val="99"/>
    <w:locked/>
    <w:rsid w:val="00094E7A"/>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6229269D8B34347248B8F900385994ABBC076979A6B42B7AC8A16840DE4F4E254F4B2A5839D00A230A3629B3bFgCN" TargetMode="External"/><Relationship Id="rId18" Type="http://schemas.openxmlformats.org/officeDocument/2006/relationships/hyperlink" Target="consultantplus://offline/ref=8F6229269D8B34347248B8F900385994A1BD086B73AEE9217291AD6A47D1104B305E13265927CE023516342BbBg1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BC5AF0979C9C8A4270F05359C71B490512D43490B5F3531C4F6E0DC89A2A79A2745081E148EABAA194B2519B2076A9F84R6vCM" TargetMode="External"/><Relationship Id="rId7" Type="http://schemas.openxmlformats.org/officeDocument/2006/relationships/footnotes" Target="footnotes.xml"/><Relationship Id="rId12" Type="http://schemas.openxmlformats.org/officeDocument/2006/relationships/hyperlink" Target="consultantplus://offline/ref=E99BF7352E3C5D71ED806E029E5E04F1DB7CEC595900C2A7E58A407E0134EB6176CD6446DC7AD1211BBBF6A68AAC8DC6F6AEF11171F2CAA1J1e2N" TargetMode="External"/><Relationship Id="rId17" Type="http://schemas.openxmlformats.org/officeDocument/2006/relationships/hyperlink" Target="consultantplus://offline/ref=8F6229269D8B34347248B8F900385994A9B60E6A7CACB42B7AC8A16840DE4F4E374F13265939CC0D2F1F6078F5A9AEDC31C1249335F8EC0Cb7gC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F6229269D8B34347248B8F900385994A9B60E6A7CACB42B7AC8A16840DE4F4E374F13265939CC0D2F1F6078F5A9AEDC31C1249335F8EC0Cb7gCN" TargetMode="External"/><Relationship Id="rId20" Type="http://schemas.openxmlformats.org/officeDocument/2006/relationships/hyperlink" Target="consultantplus://offline/ref=8F6229269D8B34347248A6F41654079EAFB451617BA6BB7D229EA73F1F8E491B770F1573087D9B072A142A29B9E2A1DD33bDgF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9BF7352E3C5D71ED806E029E5E04F1D976E5515800C2A7E58A407E0134EB6164CD3C4ADD7ACF2610AEA0F7CCJFe9N" TargetMode="External"/><Relationship Id="rId24" Type="http://schemas.openxmlformats.org/officeDocument/2006/relationships/hyperlink" Target="consultantplus://offline/ref=6BEC03D308B2A8FFFB24BB0A7484B6ECA0ECA0531489DB73F056E76838FD86BA95F7BDF3AE7308FBE598BA25d0QEH" TargetMode="External"/><Relationship Id="rId5" Type="http://schemas.openxmlformats.org/officeDocument/2006/relationships/settings" Target="settings.xml"/><Relationship Id="rId15" Type="http://schemas.openxmlformats.org/officeDocument/2006/relationships/hyperlink" Target="consultantplus://offline/ref=8F6229269D8B34347248B8F900385994ABBC076979A6B42B7AC8A16840DE4F4E254F4B2A5839D00A230A3629B3bFgCN" TargetMode="External"/><Relationship Id="rId23" Type="http://schemas.openxmlformats.org/officeDocument/2006/relationships/hyperlink" Target="consultantplus://offline/ref=6BEC03D308B2A8FFFB24BB0A7484B6ECA0ECA0531489DB73F056E76838FD86BA95F7BDF3AE7308FBE598BA2Fd0Q1H" TargetMode="External"/><Relationship Id="rId10" Type="http://schemas.openxmlformats.org/officeDocument/2006/relationships/hyperlink" Target="consultantplus://offline/ref=8F6229269D8B34347248B8F900385994AAB7096473A6B42B7AC8A16840DE4F4E254F4B2A5839D00A230A3629B3bFgCN" TargetMode="External"/><Relationship Id="rId19" Type="http://schemas.openxmlformats.org/officeDocument/2006/relationships/hyperlink" Target="consultantplus://offline/ref=7BC5AF0979C9C8A4270F05359C71B490512D43490B5A3239CEF7E0DC89A2A79A2745081E148EABAA194B2519B2076A9F84R6vCM" TargetMode="External"/><Relationship Id="rId4" Type="http://schemas.microsoft.com/office/2007/relationships/stylesWithEffects" Target="stylesWithEffects.xml"/><Relationship Id="rId9" Type="http://schemas.openxmlformats.org/officeDocument/2006/relationships/hyperlink" Target="consultantplus://offline/ref=8F6229269D8B34347248B8F900385994ABBB076C7AA3B42B7AC8A16840DE4F4E374F13265939CC0B2B1F6078F5A9AEDC31C1249335F8EC0Cb7gCN" TargetMode="External"/><Relationship Id="rId14" Type="http://schemas.openxmlformats.org/officeDocument/2006/relationships/hyperlink" Target="consultantplus://offline/ref=8F6229269D8B34347248B8F900385994ABBC076979A6B42B7AC8A16840DE4F4E254F4B2A5839D00A230A3629B3bFgCN" TargetMode="External"/><Relationship Id="rId22" Type="http://schemas.openxmlformats.org/officeDocument/2006/relationships/hyperlink" Target="consultantplus://offline/ref=E99BF7352E3C5D71ED80700F88325AFBDD7EBB5D5702CBF8BED51B23563DE13631823D049877D02618B0A1F3C5ADD183A3BDF01971F0C2BD10D511JFe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CB84-14FB-4B0C-A289-04951A96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61</Pages>
  <Words>20600</Words>
  <Characters>117426</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35</cp:revision>
  <dcterms:created xsi:type="dcterms:W3CDTF">2023-03-24T06:13:00Z</dcterms:created>
  <dcterms:modified xsi:type="dcterms:W3CDTF">2023-03-29T12:58:00Z</dcterms:modified>
</cp:coreProperties>
</file>